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A3AF4" w:rsidRDefault="009D75C8" w:rsidP="009D75C8">
      <w:pPr>
        <w:keepNext/>
        <w:spacing w:before="0"/>
        <w:jc w:val="center"/>
        <w:outlineLvl w:val="7"/>
      </w:pPr>
      <w:r w:rsidRPr="00532AC9">
        <w:rPr>
          <w:b/>
          <w:caps/>
        </w:rPr>
        <w:t>Документация о закупке</w:t>
      </w:r>
      <w:r>
        <w:rPr>
          <w:b/>
        </w:rPr>
        <w:br/>
      </w:r>
      <w:r w:rsidRPr="000B2FB6">
        <w:t xml:space="preserve">по публикуемому одноэтапному запросу </w:t>
      </w:r>
      <w:r w:rsidR="009A3AF4">
        <w:t>котировок</w:t>
      </w:r>
    </w:p>
    <w:p w:rsidR="009D75C8" w:rsidRPr="000B2FB6" w:rsidRDefault="009D75C8" w:rsidP="009D75C8">
      <w:pPr>
        <w:keepNext/>
        <w:spacing w:before="0"/>
        <w:jc w:val="center"/>
        <w:outlineLvl w:val="7"/>
      </w:pPr>
      <w:r w:rsidRPr="000B2FB6">
        <w:t xml:space="preserve">на </w:t>
      </w:r>
      <w:r w:rsidR="000856FD">
        <w:t>оказание услуг</w:t>
      </w:r>
      <w:r w:rsidR="001B039D">
        <w:t xml:space="preserve"> добровольного</w:t>
      </w:r>
      <w:r w:rsidR="000856FD">
        <w:t xml:space="preserve"> медицинского страхования для </w:t>
      </w:r>
      <w:r>
        <w:t>сотрудников</w:t>
      </w:r>
      <w:r w:rsidRPr="000B2FB6">
        <w:t xml:space="preserve"> </w:t>
      </w:r>
    </w:p>
    <w:p w:rsidR="009D75C8" w:rsidRPr="000B2FB6" w:rsidRDefault="009D75C8" w:rsidP="009D75C8">
      <w:pPr>
        <w:keepNext/>
        <w:spacing w:before="0"/>
        <w:jc w:val="center"/>
        <w:outlineLvl w:val="7"/>
      </w:pPr>
      <w:r w:rsidRPr="000B2FB6">
        <w:t>АН ДОО «Алмазик»</w:t>
      </w:r>
      <w:r>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00E91497">
        <w:t>.</w:t>
      </w:r>
      <w:r w:rsidRPr="00532AC9">
        <w:t xml:space="preserve"> </w:t>
      </w:r>
      <w:r w:rsidR="00F5068C">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7"/>
            <w:b w:val="0"/>
            <w:caps/>
            <w:noProof/>
          </w:rPr>
          <w:t>Сокращения</w:t>
        </w:r>
        <w:r w:rsidR="00D144CE" w:rsidRPr="00D144CE">
          <w:rPr>
            <w:b w:val="0"/>
            <w:noProof/>
            <w:webHidden/>
          </w:rPr>
          <w:tab/>
        </w:r>
        <w:r w:rsidR="0037031B">
          <w:rPr>
            <w:b w:val="0"/>
            <w:noProof/>
            <w:webHidden/>
          </w:rPr>
          <w:t>5</w:t>
        </w:r>
      </w:hyperlink>
    </w:p>
    <w:p w:rsidR="00D144CE" w:rsidRPr="00D144CE" w:rsidRDefault="00C1356F">
      <w:pPr>
        <w:pStyle w:val="16"/>
        <w:rPr>
          <w:rFonts w:asciiTheme="minorHAnsi" w:eastAsiaTheme="minorEastAsia" w:hAnsiTheme="minorHAnsi"/>
          <w:b w:val="0"/>
          <w:noProof/>
          <w:sz w:val="22"/>
          <w:szCs w:val="22"/>
          <w:lang w:eastAsia="ru-RU"/>
        </w:rPr>
      </w:pPr>
      <w:hyperlink w:anchor="_Toc522259250" w:history="1">
        <w:r w:rsidR="00D144CE" w:rsidRPr="00D144CE">
          <w:rPr>
            <w:rStyle w:val="af7"/>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957D16">
          <w:rPr>
            <w:b w:val="0"/>
            <w:noProof/>
            <w:webHidden/>
          </w:rPr>
          <w:t>7</w:t>
        </w:r>
        <w:r w:rsidR="00D144CE" w:rsidRPr="00D144CE">
          <w:rPr>
            <w:b w:val="0"/>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7"/>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957D16">
          <w:rPr>
            <w:noProof/>
            <w:webHidden/>
          </w:rPr>
          <w:t>8</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7"/>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957D16">
          <w:rPr>
            <w:noProof/>
            <w:webHidden/>
          </w:rPr>
          <w:t>8</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7"/>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957D16">
          <w:rPr>
            <w:noProof/>
            <w:webHidden/>
          </w:rPr>
          <w:t>8</w:t>
        </w:r>
        <w:r w:rsidR="00D144CE" w:rsidRPr="00D144CE">
          <w:rPr>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7"/>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957D16">
          <w:rPr>
            <w:noProof/>
            <w:webHidden/>
          </w:rPr>
          <w:t>24</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7"/>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957D16">
          <w:rPr>
            <w:noProof/>
            <w:webHidden/>
          </w:rPr>
          <w:t>24</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7"/>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957D16">
          <w:rPr>
            <w:noProof/>
            <w:webHidden/>
          </w:rPr>
          <w:t>25</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7"/>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957D16">
          <w:rPr>
            <w:noProof/>
            <w:webHidden/>
          </w:rPr>
          <w:t>25</w:t>
        </w:r>
        <w:r w:rsidR="00D144CE" w:rsidRPr="00D144CE">
          <w:rPr>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7"/>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957D16">
          <w:rPr>
            <w:noProof/>
            <w:webHidden/>
          </w:rPr>
          <w:t>26</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7"/>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957D16">
          <w:rPr>
            <w:noProof/>
            <w:webHidden/>
          </w:rPr>
          <w:t>26</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7"/>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957D16">
          <w:rPr>
            <w:noProof/>
            <w:webHidden/>
          </w:rPr>
          <w:t>26</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7"/>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957D16">
          <w:rPr>
            <w:noProof/>
            <w:webHidden/>
          </w:rPr>
          <w:t>26</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7"/>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Внесение изменений в извещение и/или документацию о закупке</w:t>
        </w:r>
        <w:r w:rsidR="00D144CE" w:rsidRPr="00D144CE">
          <w:rPr>
            <w:noProof/>
            <w:webHidden/>
          </w:rPr>
          <w:tab/>
        </w:r>
        <w:r w:rsidR="00895E30">
          <w:rPr>
            <w:noProof/>
            <w:webHidden/>
          </w:rPr>
          <w:t>2</w:t>
        </w:r>
      </w:hyperlink>
      <w:r w:rsidR="00F74CFC">
        <w:rPr>
          <w:noProof/>
        </w:rPr>
        <w:t>8</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7"/>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Подготовка заявки (требования к заявке)</w:t>
        </w:r>
        <w:r w:rsidR="00D144CE" w:rsidRPr="00D144CE">
          <w:rPr>
            <w:noProof/>
            <w:webHidden/>
          </w:rPr>
          <w:tab/>
        </w:r>
        <w:r w:rsidR="00895E30">
          <w:rPr>
            <w:noProof/>
            <w:webHidden/>
          </w:rPr>
          <w:t>2</w:t>
        </w:r>
      </w:hyperlink>
      <w:r w:rsidR="00F74CFC">
        <w:rPr>
          <w:noProof/>
        </w:rPr>
        <w:t>8</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7"/>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Обеспечение заявки</w:t>
        </w:r>
        <w:r w:rsidR="00D144CE" w:rsidRPr="00D144CE">
          <w:rPr>
            <w:noProof/>
            <w:webHidden/>
          </w:rPr>
          <w:tab/>
        </w:r>
      </w:hyperlink>
      <w:r w:rsidR="00F74CFC">
        <w:rPr>
          <w:noProof/>
        </w:rPr>
        <w:t>30</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7"/>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Подача и прием заявок</w:t>
        </w:r>
        <w:r w:rsidR="00D144CE" w:rsidRPr="00D144CE">
          <w:rPr>
            <w:noProof/>
            <w:webHidden/>
          </w:rPr>
          <w:tab/>
        </w:r>
        <w:r w:rsidR="00895E30">
          <w:rPr>
            <w:noProof/>
            <w:webHidden/>
          </w:rPr>
          <w:t>3</w:t>
        </w:r>
      </w:hyperlink>
      <w:r w:rsidR="00F74CFC">
        <w:rPr>
          <w:noProof/>
        </w:rPr>
        <w:t>1</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7"/>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957D16">
          <w:rPr>
            <w:noProof/>
            <w:webHidden/>
          </w:rPr>
          <w:t>32</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7"/>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957D16">
          <w:rPr>
            <w:noProof/>
            <w:webHidden/>
          </w:rPr>
          <w:t>32</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7"/>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957D16">
          <w:rPr>
            <w:noProof/>
            <w:webHidden/>
          </w:rPr>
          <w:t>33</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7"/>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957D16">
          <w:rPr>
            <w:noProof/>
            <w:webHidden/>
          </w:rPr>
          <w:t>33</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7"/>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957D16">
          <w:rPr>
            <w:noProof/>
            <w:webHidden/>
          </w:rPr>
          <w:t>34</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7"/>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Оценка и сопоставление заявок</w:t>
        </w:r>
        <w:r w:rsidR="00D144CE" w:rsidRPr="00D144CE">
          <w:rPr>
            <w:noProof/>
            <w:webHidden/>
          </w:rPr>
          <w:tab/>
        </w:r>
        <w:r w:rsidR="00895E30">
          <w:rPr>
            <w:noProof/>
            <w:webHidden/>
          </w:rPr>
          <w:t>3</w:t>
        </w:r>
      </w:hyperlink>
      <w:r w:rsidR="00F74CFC">
        <w:rPr>
          <w:noProof/>
        </w:rPr>
        <w:t>7</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7"/>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957D16">
          <w:rPr>
            <w:noProof/>
            <w:webHidden/>
          </w:rPr>
          <w:t>38</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7"/>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Переторжка</w:t>
        </w:r>
        <w:r w:rsidR="00D144CE" w:rsidRPr="00D144CE">
          <w:rPr>
            <w:noProof/>
            <w:webHidden/>
          </w:rPr>
          <w:tab/>
        </w:r>
        <w:r w:rsidR="00895E30">
          <w:rPr>
            <w:noProof/>
            <w:webHidden/>
          </w:rPr>
          <w:t>3</w:t>
        </w:r>
      </w:hyperlink>
      <w:r w:rsidR="00F74CFC">
        <w:rPr>
          <w:noProof/>
        </w:rPr>
        <w:t>9</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7"/>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957D16">
          <w:rPr>
            <w:noProof/>
            <w:webHidden/>
          </w:rPr>
          <w:t>41</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7"/>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957D16">
          <w:rPr>
            <w:noProof/>
            <w:webHidden/>
          </w:rPr>
          <w:t>42</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7"/>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957D16">
          <w:rPr>
            <w:noProof/>
            <w:webHidden/>
          </w:rPr>
          <w:t>42</w:t>
        </w:r>
        <w:r w:rsidR="00D144CE" w:rsidRPr="00D144CE">
          <w:rPr>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7"/>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957D16">
          <w:rPr>
            <w:noProof/>
            <w:webHidden/>
          </w:rPr>
          <w:t>43</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7"/>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957D16">
          <w:rPr>
            <w:noProof/>
            <w:webHidden/>
          </w:rPr>
          <w:t>43</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7"/>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957D16">
          <w:rPr>
            <w:noProof/>
            <w:webHidden/>
          </w:rPr>
          <w:t>44</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7"/>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957D16">
          <w:rPr>
            <w:noProof/>
            <w:webHidden/>
          </w:rPr>
          <w:t>44</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7"/>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957D16">
          <w:rPr>
            <w:noProof/>
            <w:webHidden/>
          </w:rPr>
          <w:t>47</w:t>
        </w:r>
        <w:r w:rsidR="00D144CE" w:rsidRPr="00D144CE">
          <w:rPr>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7"/>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957D16">
          <w:rPr>
            <w:noProof/>
            <w:webHidden/>
          </w:rPr>
          <w:t>47</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7"/>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957D16">
          <w:rPr>
            <w:noProof/>
            <w:webHidden/>
          </w:rPr>
          <w:t>47</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7"/>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957D16">
          <w:rPr>
            <w:noProof/>
            <w:webHidden/>
          </w:rPr>
          <w:t>47</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7"/>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957D16">
          <w:rPr>
            <w:noProof/>
            <w:webHidden/>
          </w:rPr>
          <w:t>48</w:t>
        </w:r>
        <w:r w:rsidR="00D144CE" w:rsidRPr="00D144CE">
          <w:rPr>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7"/>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957D16">
          <w:rPr>
            <w:noProof/>
            <w:webHidden/>
          </w:rPr>
          <w:t>48</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7"/>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957D16">
          <w:rPr>
            <w:noProof/>
            <w:webHidden/>
          </w:rPr>
          <w:t>48</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7"/>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Участие в закупке с привлечением субподрядчиков / соисполнителей</w:t>
        </w:r>
        <w:r w:rsidR="00D144CE" w:rsidRPr="00D144CE">
          <w:rPr>
            <w:noProof/>
            <w:webHidden/>
          </w:rPr>
          <w:tab/>
        </w:r>
        <w:r w:rsidR="00895E30">
          <w:rPr>
            <w:noProof/>
            <w:webHidden/>
          </w:rPr>
          <w:t>5</w:t>
        </w:r>
      </w:hyperlink>
      <w:r w:rsidR="00A973D3">
        <w:rPr>
          <w:noProof/>
        </w:rPr>
        <w:t>1</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7"/>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957D16">
          <w:rPr>
            <w:noProof/>
            <w:webHidden/>
          </w:rPr>
          <w:t>51</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7"/>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957D16">
          <w:rPr>
            <w:noProof/>
            <w:webHidden/>
          </w:rPr>
          <w:t>52</w:t>
        </w:r>
        <w:r w:rsidR="00D144CE" w:rsidRPr="00D144CE">
          <w:rPr>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7"/>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957D16">
          <w:rPr>
            <w:noProof/>
            <w:webHidden/>
          </w:rPr>
          <w:t>53</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7"/>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957D16">
          <w:rPr>
            <w:noProof/>
            <w:webHidden/>
          </w:rPr>
          <w:t>53</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7"/>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957D16">
          <w:rPr>
            <w:noProof/>
            <w:webHidden/>
          </w:rPr>
          <w:t>53</w:t>
        </w:r>
        <w:r w:rsidR="00D144CE" w:rsidRPr="00D144CE">
          <w:rPr>
            <w:noProof/>
            <w:webHidden/>
          </w:rPr>
          <w:fldChar w:fldCharType="end"/>
        </w:r>
      </w:hyperlink>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7"/>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957D16">
          <w:rPr>
            <w:noProof/>
            <w:webHidden/>
          </w:rPr>
          <w:t>56</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7"/>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957D16">
          <w:rPr>
            <w:noProof/>
            <w:webHidden/>
          </w:rPr>
          <w:t>56</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7"/>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957D16">
          <w:rPr>
            <w:noProof/>
            <w:webHidden/>
          </w:rPr>
          <w:t>57</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7"/>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Коммерческого предложения</w:t>
        </w:r>
        <w:r w:rsidR="00D144CE" w:rsidRPr="00D144CE">
          <w:rPr>
            <w:noProof/>
            <w:webHidden/>
          </w:rPr>
          <w:tab/>
        </w:r>
        <w:r w:rsidR="00895E30">
          <w:rPr>
            <w:noProof/>
            <w:webHidden/>
          </w:rPr>
          <w:t>6</w:t>
        </w:r>
      </w:hyperlink>
      <w:r w:rsidR="00A973D3">
        <w:rPr>
          <w:noProof/>
        </w:rPr>
        <w:t>1</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7"/>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957D16">
          <w:rPr>
            <w:noProof/>
            <w:webHidden/>
          </w:rPr>
          <w:t>62</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7"/>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957D16">
          <w:rPr>
            <w:noProof/>
            <w:webHidden/>
          </w:rPr>
          <w:t>64</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7"/>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hyperlink>
      <w:r w:rsidR="00E74C72">
        <w:rPr>
          <w:noProof/>
        </w:rPr>
        <w:t>7</w:t>
      </w:r>
      <w:r w:rsidR="00A973D3">
        <w:rPr>
          <w:noProof/>
        </w:rPr>
        <w:t>0</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7"/>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Плана распределения объемов по договору внутри коллективного участника</w:t>
        </w:r>
        <w:r w:rsidR="00D144CE" w:rsidRPr="00D144CE">
          <w:rPr>
            <w:noProof/>
            <w:webHidden/>
          </w:rPr>
          <w:tab/>
        </w:r>
      </w:hyperlink>
      <w:r w:rsidR="00A973D3">
        <w:rPr>
          <w:noProof/>
        </w:rPr>
        <w:t>75</w:t>
      </w:r>
    </w:p>
    <w:p w:rsidR="00D144CE" w:rsidRPr="008C0CAC" w:rsidRDefault="00C1356F">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7"/>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957D16">
          <w:rPr>
            <w:noProof/>
            <w:webHidden/>
          </w:rPr>
          <w:t>7</w:t>
        </w:r>
        <w:r w:rsidR="00D144CE" w:rsidRPr="008C0CAC">
          <w:rPr>
            <w:noProof/>
            <w:webHidden/>
          </w:rPr>
          <w:fldChar w:fldCharType="end"/>
        </w:r>
      </w:hyperlink>
      <w:r w:rsidR="00A973D3">
        <w:rPr>
          <w:noProof/>
        </w:rPr>
        <w:t>6</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7"/>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957D16">
          <w:rPr>
            <w:noProof/>
            <w:webHidden/>
          </w:rPr>
          <w:t>76</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7"/>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957D16">
          <w:rPr>
            <w:noProof/>
            <w:webHidden/>
          </w:rPr>
          <w:t>77</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7"/>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957D16">
          <w:rPr>
            <w:noProof/>
            <w:webHidden/>
          </w:rPr>
          <w:t>79</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7"/>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957D16">
          <w:rPr>
            <w:noProof/>
            <w:webHidden/>
          </w:rPr>
          <w:t>80</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7"/>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Справки о кадровых ресурсах</w:t>
        </w:r>
        <w:r w:rsidR="00D144CE" w:rsidRPr="00D144CE">
          <w:rPr>
            <w:noProof/>
            <w:webHidden/>
          </w:rPr>
          <w:tab/>
        </w:r>
        <w:r w:rsidR="00AA0434">
          <w:rPr>
            <w:noProof/>
            <w:webHidden/>
          </w:rPr>
          <w:t>8</w:t>
        </w:r>
      </w:hyperlink>
      <w:r w:rsidR="00A973D3">
        <w:rPr>
          <w:noProof/>
        </w:rPr>
        <w:t>1</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7"/>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957D16">
          <w:rPr>
            <w:noProof/>
            <w:webHidden/>
          </w:rPr>
          <w:t>83</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7"/>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957D16">
          <w:rPr>
            <w:noProof/>
            <w:webHidden/>
          </w:rPr>
          <w:t>85</w:t>
        </w:r>
        <w:r w:rsidR="00D144CE" w:rsidRPr="00D144CE">
          <w:rPr>
            <w:noProof/>
            <w:webHidden/>
          </w:rPr>
          <w:fldChar w:fldCharType="end"/>
        </w:r>
      </w:hyperlink>
    </w:p>
    <w:p w:rsidR="00D144CE" w:rsidRPr="00D144CE" w:rsidRDefault="00C1356F">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7"/>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Образец оформления конверта заявки (форма 2)</w:t>
        </w:r>
        <w:r w:rsidR="00D144CE" w:rsidRPr="00D144CE">
          <w:rPr>
            <w:noProof/>
            <w:webHidden/>
          </w:rPr>
          <w:tab/>
        </w:r>
        <w:r w:rsidR="00AA0434">
          <w:rPr>
            <w:noProof/>
            <w:webHidden/>
          </w:rPr>
          <w:t>9</w:t>
        </w:r>
      </w:hyperlink>
      <w:r w:rsidR="00A973D3">
        <w:rPr>
          <w:noProof/>
        </w:rPr>
        <w:t>1</w:t>
      </w:r>
    </w:p>
    <w:p w:rsidR="00D144CE" w:rsidRPr="00D144CE" w:rsidRDefault="00C1356F">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7"/>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Приложения к документации о закупке</w:t>
        </w:r>
        <w:r w:rsidR="00D144CE" w:rsidRPr="00D144CE">
          <w:rPr>
            <w:noProof/>
            <w:webHidden/>
          </w:rPr>
          <w:tab/>
        </w:r>
        <w:r w:rsidR="00D57A44">
          <w:rPr>
            <w:noProof/>
            <w:webHidden/>
          </w:rPr>
          <w:t>9</w:t>
        </w:r>
      </w:hyperlink>
      <w:r w:rsidR="00A973D3">
        <w:rPr>
          <w:noProof/>
        </w:rPr>
        <w:t>2</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7"/>
            <w:noProof/>
          </w:rPr>
          <w:t>ПРИЛОЖЕНИЕ 1: Проект договора</w:t>
        </w:r>
        <w:r w:rsidR="00D144CE" w:rsidRPr="00D144CE">
          <w:rPr>
            <w:noProof/>
            <w:webHidden/>
          </w:rPr>
          <w:tab/>
        </w:r>
        <w:r w:rsidR="00D57A44">
          <w:rPr>
            <w:noProof/>
            <w:webHidden/>
          </w:rPr>
          <w:t>9</w:t>
        </w:r>
      </w:hyperlink>
      <w:r w:rsidR="00854150">
        <w:rPr>
          <w:noProof/>
        </w:rPr>
        <w:t>4</w:t>
      </w:r>
    </w:p>
    <w:p w:rsidR="00D144CE" w:rsidRPr="00D144CE" w:rsidRDefault="00C1356F">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7"/>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957D16">
          <w:rPr>
            <w:noProof/>
            <w:webHidden/>
          </w:rPr>
          <w:t>1</w:t>
        </w:r>
        <w:r w:rsidR="00854150">
          <w:rPr>
            <w:noProof/>
            <w:webHidden/>
          </w:rPr>
          <w:t>04</w:t>
        </w:r>
        <w:r w:rsidR="00D144CE" w:rsidRPr="00D144CE">
          <w:rPr>
            <w:noProof/>
            <w:webHidden/>
          </w:rPr>
          <w:fldChar w:fldCharType="end"/>
        </w:r>
      </w:hyperlink>
    </w:p>
    <w:p w:rsidR="00D144CE" w:rsidRDefault="00C1356F">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7"/>
            <w:noProof/>
          </w:rPr>
          <w:t>ПРИЛОЖЕНИЕ 3: Сведения о начальной (максимальной) цене единицы товара, работы, услуги</w:t>
        </w:r>
        <w:r w:rsidR="00D144CE" w:rsidRPr="00D144CE">
          <w:rPr>
            <w:noProof/>
            <w:webHidden/>
          </w:rPr>
          <w:tab/>
        </w:r>
      </w:hyperlink>
      <w:r w:rsidR="00F868D6">
        <w:rPr>
          <w:noProof/>
        </w:rPr>
        <w:t>1</w:t>
      </w:r>
      <w:r w:rsidR="00854150">
        <w:rPr>
          <w:noProof/>
        </w:rPr>
        <w:t>16</w:t>
      </w:r>
    </w:p>
    <w:p w:rsidR="00BB3FC5" w:rsidRDefault="00714027" w:rsidP="00BB3FC5">
      <w:pPr>
        <w:tabs>
          <w:tab w:val="left" w:pos="9498"/>
        </w:tabs>
        <w:jc w:val="left"/>
        <w:rPr>
          <w:webHidden/>
        </w:rPr>
      </w:pPr>
      <w:r>
        <w:rPr>
          <w:rFonts w:ascii="Calibri Light" w:hAnsi="Calibri Light"/>
          <w:caps/>
        </w:rPr>
        <w:fldChar w:fldCharType="end"/>
      </w:r>
      <w:bookmarkStart w:id="0" w:name="_Toc522259249"/>
      <w:r w:rsidR="008C0CAC" w:rsidRPr="008C0CAC">
        <w:rPr>
          <w:caps/>
        </w:rPr>
        <w:t xml:space="preserve">ПРИЛОЖЕНИЕ </w:t>
      </w:r>
      <w:r w:rsidR="00BB3FC5" w:rsidRPr="008C0CAC">
        <w:rPr>
          <w:caps/>
        </w:rPr>
        <w:t xml:space="preserve">4: </w:t>
      </w:r>
      <w:r w:rsidR="00BB3FC5">
        <w:rPr>
          <w:caps/>
        </w:rPr>
        <w:t>Методика</w:t>
      </w:r>
      <w:r w:rsidR="008C0CAC" w:rsidRPr="008C0CAC">
        <w:t xml:space="preserve"> оценки з</w:t>
      </w:r>
      <w:r w:rsidR="008C0CAC">
        <w:t xml:space="preserve">аявок </w:t>
      </w:r>
      <w:r w:rsidR="00BB3FC5">
        <w:t xml:space="preserve">участников </w:t>
      </w:r>
      <w:r w:rsidR="00BB3FC5">
        <w:rPr>
          <w:webHidden/>
        </w:rPr>
        <w:t>------------------------------------1</w:t>
      </w:r>
      <w:r w:rsidR="00854150">
        <w:rPr>
          <w:webHidden/>
        </w:rPr>
        <w:t>17</w:t>
      </w:r>
      <w:r w:rsidR="00BB3FC5">
        <w:rPr>
          <w:webHidden/>
        </w:rPr>
        <w:t xml:space="preserve">  </w:t>
      </w:r>
    </w:p>
    <w:p w:rsidR="00BB3FC5" w:rsidRDefault="00BB3FC5" w:rsidP="00E74C72">
      <w:pPr>
        <w:jc w:val="left"/>
        <w:rPr>
          <w:webHidden/>
        </w:rPr>
      </w:pPr>
      <w:r>
        <w:rPr>
          <w:webHidden/>
        </w:rPr>
        <w:t>ПРИЛОЖЕНИЕ 5: Обязательные требования к участнику закупки----------------------------1</w:t>
      </w:r>
      <w:r w:rsidR="00854150">
        <w:rPr>
          <w:webHidden/>
        </w:rPr>
        <w:t>21</w:t>
      </w:r>
    </w:p>
    <w:p w:rsidR="008C0CAC" w:rsidRPr="008C0CAC" w:rsidRDefault="00BB3FC5" w:rsidP="00E74C72">
      <w:pPr>
        <w:jc w:val="left"/>
      </w:pPr>
      <w:r>
        <w:rPr>
          <w:webHidden/>
        </w:rPr>
        <w:t>ПРИЛОЖЕНИЕ 6: Порядок проведения понижающего коэффициента-----------------------</w:t>
      </w:r>
      <w:r w:rsidR="00A973D3">
        <w:rPr>
          <w:webHidden/>
        </w:rPr>
        <w:t>13</w:t>
      </w:r>
      <w:r w:rsidR="00854150">
        <w:rPr>
          <w:webHidden/>
        </w:rPr>
        <w:t>0</w:t>
      </w:r>
      <w:r>
        <w:rPr>
          <w:webHidden/>
        </w:rPr>
        <w:t xml:space="preserve">                                     </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57D16">
        <w:t>1.2.4</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8"/>
        <w:tblW w:w="0" w:type="auto"/>
        <w:tblLayout w:type="fixed"/>
        <w:tblLook w:val="04A0" w:firstRow="1" w:lastRow="0" w:firstColumn="1" w:lastColumn="0" w:noHBand="0" w:noVBand="1"/>
      </w:tblPr>
      <w:tblGrid>
        <w:gridCol w:w="4361"/>
        <w:gridCol w:w="5812"/>
      </w:tblGrid>
      <w:tr w:rsidR="00714027" w:rsidRPr="00B83CCA" w:rsidTr="001809DA">
        <w:tc>
          <w:tcPr>
            <w:tcW w:w="4361" w:type="dxa"/>
          </w:tcPr>
          <w:bookmarkEnd w:id="22"/>
          <w:p w:rsidR="00714027" w:rsidRDefault="00714027" w:rsidP="00714027">
            <w:pPr>
              <w:keepNext/>
              <w:spacing w:after="120"/>
              <w:jc w:val="center"/>
              <w:rPr>
                <w:b/>
              </w:rPr>
            </w:pPr>
            <w:r>
              <w:rPr>
                <w:b/>
              </w:rPr>
              <w:t>Пункт, наименование пункта</w:t>
            </w:r>
          </w:p>
        </w:tc>
        <w:tc>
          <w:tcPr>
            <w:tcW w:w="5812" w:type="dxa"/>
          </w:tcPr>
          <w:p w:rsidR="00714027" w:rsidRDefault="00714027" w:rsidP="00714027">
            <w:pPr>
              <w:keepNext/>
              <w:spacing w:after="120"/>
              <w:jc w:val="center"/>
              <w:rPr>
                <w:b/>
              </w:rPr>
            </w:pPr>
            <w:r>
              <w:rPr>
                <w:b/>
              </w:rPr>
              <w:t>Содержание условия / требования</w:t>
            </w:r>
          </w:p>
        </w:tc>
      </w:tr>
      <w:tr w:rsidR="00500C38" w:rsidTr="001809DA">
        <w:tc>
          <w:tcPr>
            <w:tcW w:w="4361" w:type="dxa"/>
          </w:tcPr>
          <w:p w:rsidR="00500C38" w:rsidRDefault="00500C38" w:rsidP="00571BA2">
            <w:pPr>
              <w:pStyle w:val="111"/>
              <w:numPr>
                <w:ilvl w:val="2"/>
                <w:numId w:val="23"/>
              </w:numPr>
              <w:spacing w:before="0"/>
            </w:pPr>
            <w:bookmarkStart w:id="24" w:name="_Ref467753511"/>
            <w:r>
              <w:t>Предмет закупки:</w:t>
            </w:r>
            <w:bookmarkEnd w:id="24"/>
          </w:p>
        </w:tc>
        <w:tc>
          <w:tcPr>
            <w:tcW w:w="5812" w:type="dxa"/>
          </w:tcPr>
          <w:p w:rsidR="00500C38" w:rsidRDefault="00434319" w:rsidP="00434319">
            <w:pPr>
              <w:spacing w:before="60" w:after="60"/>
            </w:pPr>
            <w:r>
              <w:t>О</w:t>
            </w:r>
            <w:r w:rsidR="0027432C">
              <w:t>казание услуг по добровольному</w:t>
            </w:r>
            <w:r>
              <w:t xml:space="preserve"> медицинскому страхованию сотрудников</w:t>
            </w:r>
            <w:r w:rsidR="009D75C8" w:rsidRPr="003055E3">
              <w:t xml:space="preserve"> АН ДОО «Алмазик»</w:t>
            </w:r>
            <w:r w:rsidR="00FE1DE1">
              <w:t>.</w:t>
            </w:r>
            <w:r w:rsidR="009D75C8" w:rsidRPr="003055E3">
              <w:t xml:space="preserve"> </w:t>
            </w:r>
          </w:p>
        </w:tc>
      </w:tr>
      <w:tr w:rsidR="00714027" w:rsidTr="001809DA">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812" w:type="dxa"/>
          </w:tcPr>
          <w:p w:rsidR="00714027" w:rsidRPr="000805DF" w:rsidRDefault="00714027" w:rsidP="009A3AF4">
            <w:pPr>
              <w:spacing w:before="60" w:after="60"/>
            </w:pPr>
            <w:r>
              <w:t xml:space="preserve">Запрос </w:t>
            </w:r>
            <w:r w:rsidR="009A3AF4">
              <w:t>котировок</w:t>
            </w:r>
            <w:r w:rsidR="00FE1DE1">
              <w:t>.</w:t>
            </w:r>
          </w:p>
        </w:tc>
      </w:tr>
      <w:tr w:rsidR="00F46DF0" w:rsidTr="001809DA">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5812" w:type="dxa"/>
          </w:tcPr>
          <w:p w:rsidR="00F46DF0" w:rsidRDefault="00F46DF0" w:rsidP="00F46DF0">
            <w:pPr>
              <w:spacing w:before="60" w:after="60"/>
            </w:pPr>
            <w:r w:rsidRPr="00F46DF0">
              <w:t>Публикуемая (открытая).</w:t>
            </w:r>
            <w:r w:rsidRPr="00F46DF0" w:rsidDel="00F46DF0">
              <w:t xml:space="preserve"> </w:t>
            </w:r>
          </w:p>
        </w:tc>
      </w:tr>
      <w:tr w:rsidR="00F46DF0" w:rsidTr="001809DA">
        <w:tc>
          <w:tcPr>
            <w:tcW w:w="4361" w:type="dxa"/>
            <w:vMerge/>
          </w:tcPr>
          <w:p w:rsidR="00F46DF0" w:rsidRDefault="00F46DF0" w:rsidP="00F46DF0">
            <w:pPr>
              <w:pStyle w:val="111"/>
              <w:numPr>
                <w:ilvl w:val="0"/>
                <w:numId w:val="0"/>
              </w:numPr>
              <w:spacing w:before="0"/>
              <w:ind w:left="1134"/>
            </w:pPr>
          </w:p>
        </w:tc>
        <w:tc>
          <w:tcPr>
            <w:tcW w:w="5812"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1809DA">
        <w:tc>
          <w:tcPr>
            <w:tcW w:w="4361" w:type="dxa"/>
            <w:vMerge/>
          </w:tcPr>
          <w:p w:rsidR="00F46DF0" w:rsidRDefault="00F46DF0" w:rsidP="00C43B3C">
            <w:pPr>
              <w:pStyle w:val="111"/>
              <w:numPr>
                <w:ilvl w:val="0"/>
                <w:numId w:val="0"/>
              </w:numPr>
              <w:spacing w:before="0"/>
              <w:ind w:left="1134"/>
            </w:pPr>
          </w:p>
        </w:tc>
        <w:tc>
          <w:tcPr>
            <w:tcW w:w="5812"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1809DA">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5812"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1809DA">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5812" w:type="dxa"/>
          </w:tcPr>
          <w:p w:rsidR="0048046D" w:rsidRDefault="00915AAC" w:rsidP="0048046D">
            <w:pPr>
              <w:spacing w:before="60" w:after="60"/>
              <w:rPr>
                <w:i/>
                <w:highlight w:val="yellow"/>
              </w:rPr>
            </w:pPr>
            <w:r>
              <w:t xml:space="preserve">С </w:t>
            </w:r>
            <w:r w:rsidR="0048046D" w:rsidRPr="0051240D">
              <w:t>возможностью подачи альтернативных предложений</w:t>
            </w:r>
            <w:r w:rsidR="00470605">
              <w:t>.</w:t>
            </w:r>
          </w:p>
          <w:p w:rsidR="00714027" w:rsidRPr="000805DF" w:rsidRDefault="0048046D">
            <w:pPr>
              <w:spacing w:before="60" w:after="60"/>
            </w:pPr>
            <w:r>
              <w:rPr>
                <w:sz w:val="24"/>
                <w:szCs w:val="24"/>
              </w:rPr>
              <w:t xml:space="preserve"> </w:t>
            </w:r>
          </w:p>
        </w:tc>
      </w:tr>
      <w:tr w:rsidR="00714027" w:rsidTr="001809DA">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5812" w:type="dxa"/>
          </w:tcPr>
          <w:p w:rsidR="00714027" w:rsidRDefault="00915AAC">
            <w:pPr>
              <w:spacing w:before="60" w:after="60"/>
            </w:pPr>
            <w:r>
              <w:t>С возможностью</w:t>
            </w:r>
            <w:r w:rsidR="00714027" w:rsidRPr="00C43B3C">
              <w:t xml:space="preserve"> проведения процедуры конкурентных переговоров</w:t>
            </w:r>
            <w:r w:rsidR="0048046D" w:rsidRPr="00C43B3C">
              <w:t>.</w:t>
            </w:r>
          </w:p>
        </w:tc>
      </w:tr>
      <w:tr w:rsidR="00714027" w:rsidTr="001809DA">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5812" w:type="dxa"/>
          </w:tcPr>
          <w:p w:rsidR="00EF7D2F" w:rsidRPr="0051240D" w:rsidRDefault="00EF7D2F" w:rsidP="00EF7D2F">
            <w:pPr>
              <w:spacing w:before="60" w:after="60"/>
            </w:pPr>
            <w:r w:rsidRPr="0051240D">
              <w:t>С возможностью проведения переторжки.</w:t>
            </w:r>
          </w:p>
          <w:p w:rsidR="00714027" w:rsidRDefault="00714027" w:rsidP="00EF7D2F">
            <w:pPr>
              <w:spacing w:before="60" w:after="60"/>
            </w:pPr>
          </w:p>
        </w:tc>
      </w:tr>
      <w:tr w:rsidR="00714027" w:rsidTr="001809DA">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5812"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1809DA">
        <w:tc>
          <w:tcPr>
            <w:tcW w:w="4361" w:type="dxa"/>
            <w:vMerge/>
          </w:tcPr>
          <w:p w:rsidR="00714027" w:rsidRDefault="00714027" w:rsidP="00352D24">
            <w:pPr>
              <w:pStyle w:val="ad"/>
              <w:numPr>
                <w:ilvl w:val="0"/>
                <w:numId w:val="18"/>
              </w:numPr>
              <w:spacing w:before="60" w:after="60"/>
              <w:ind w:left="1134"/>
              <w:jc w:val="left"/>
              <w:outlineLvl w:val="3"/>
            </w:pPr>
          </w:p>
        </w:tc>
        <w:tc>
          <w:tcPr>
            <w:tcW w:w="5812"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1809DA">
        <w:tc>
          <w:tcPr>
            <w:tcW w:w="4361" w:type="dxa"/>
          </w:tcPr>
          <w:p w:rsidR="00F7089F" w:rsidRDefault="00F7089F" w:rsidP="00714027">
            <w:pPr>
              <w:pStyle w:val="111"/>
              <w:spacing w:before="0"/>
            </w:pPr>
            <w:bookmarkStart w:id="29" w:name="_Ref443392224"/>
            <w:r>
              <w:t>Заказчик:</w:t>
            </w:r>
            <w:bookmarkEnd w:id="29"/>
          </w:p>
        </w:tc>
        <w:tc>
          <w:tcPr>
            <w:tcW w:w="5812"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A8386B" w:rsidRDefault="00393EDB" w:rsidP="00FD01BF">
            <w:pPr>
              <w:tabs>
                <w:tab w:val="right" w:pos="5845"/>
              </w:tabs>
              <w:spacing w:before="60" w:after="60"/>
            </w:pPr>
            <w:r>
              <w:t>Контактное лицо (Ф.И.О.</w:t>
            </w:r>
            <w:r w:rsidR="00A6580C">
              <w:t xml:space="preserve">): </w:t>
            </w:r>
            <w:r w:rsidR="00A8386B">
              <w:t xml:space="preserve">Кушаева Гульсария Мухаметкужовна </w:t>
            </w:r>
          </w:p>
          <w:p w:rsidR="00FD01BF" w:rsidRDefault="00A8386B" w:rsidP="00FD01BF">
            <w:pPr>
              <w:tabs>
                <w:tab w:val="right" w:pos="5845"/>
              </w:tabs>
              <w:spacing w:before="60" w:after="60"/>
            </w:pPr>
            <w:r>
              <w:t>Номер</w:t>
            </w:r>
            <w:r w:rsidR="00FD01BF">
              <w:t xml:space="preserve"> ко</w:t>
            </w:r>
            <w:r>
              <w:t>нтактного телефона: 8-41136-4-27-34</w:t>
            </w:r>
          </w:p>
          <w:p w:rsidR="00F7089F" w:rsidRDefault="00F7089F" w:rsidP="009D75C8">
            <w:pPr>
              <w:tabs>
                <w:tab w:val="right" w:pos="5845"/>
              </w:tabs>
              <w:spacing w:before="60" w:after="60"/>
            </w:pPr>
          </w:p>
          <w:p w:rsidR="00FD01BF" w:rsidRDefault="00FD01BF" w:rsidP="009D75C8">
            <w:pPr>
              <w:tabs>
                <w:tab w:val="right" w:pos="5845"/>
              </w:tabs>
              <w:spacing w:before="60" w:after="60"/>
            </w:pPr>
            <w:r>
              <w:t>Секретарь Закупочной комиссии (Ф.И.О.</w:t>
            </w:r>
            <w:r w:rsidR="00D9653C">
              <w:t>): Ефимова Анастасия Романовна</w:t>
            </w:r>
          </w:p>
          <w:p w:rsidR="00FD01BF" w:rsidRPr="009D75C8" w:rsidRDefault="00FD01BF" w:rsidP="009D75C8">
            <w:pPr>
              <w:tabs>
                <w:tab w:val="right" w:pos="5845"/>
              </w:tabs>
              <w:spacing w:before="60" w:after="60"/>
            </w:pPr>
            <w:r>
              <w:t xml:space="preserve">Номер контактного телефона: </w:t>
            </w:r>
            <w:r w:rsidR="001C1996">
              <w:t>8-</w:t>
            </w:r>
            <w:r w:rsidR="001C1996" w:rsidRPr="0064347C">
              <w:t>41136-4-22-23</w:t>
            </w:r>
          </w:p>
        </w:tc>
      </w:tr>
      <w:tr w:rsidR="00612394" w:rsidTr="001809DA">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5812"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1809DA">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812" w:type="dxa"/>
          </w:tcPr>
          <w:p w:rsidR="00714027" w:rsidRPr="00257A4E" w:rsidRDefault="00257A4E" w:rsidP="00714027">
            <w:pPr>
              <w:spacing w:before="60" w:after="60"/>
            </w:pPr>
            <w:r w:rsidRPr="00257A4E">
              <w:rPr>
                <w:szCs w:val="24"/>
              </w:rPr>
              <w:t>https://www.almazik.org</w:t>
            </w:r>
          </w:p>
        </w:tc>
      </w:tr>
      <w:tr w:rsidR="00F7089F" w:rsidTr="001809DA">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812" w:type="dxa"/>
          </w:tcPr>
          <w:p w:rsidR="00F7089F" w:rsidRDefault="00CE7AF3" w:rsidP="00CE7AF3">
            <w:pPr>
              <w:spacing w:before="60" w:after="60"/>
              <w:rPr>
                <w:highlight w:val="yellow"/>
              </w:rPr>
            </w:pPr>
            <w:r w:rsidRPr="0051240D">
              <w:t>Закупка проводится не на ЭТП</w:t>
            </w:r>
            <w:r>
              <w:t>.</w:t>
            </w:r>
          </w:p>
        </w:tc>
      </w:tr>
      <w:tr w:rsidR="007C351D" w:rsidTr="001809DA">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5812"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1809DA">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812"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1809DA">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812" w:type="dxa"/>
          </w:tcPr>
          <w:p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rsidTr="001809DA">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5812"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1809DA">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812" w:type="dxa"/>
          </w:tcPr>
          <w:p w:rsidR="009973B4" w:rsidRPr="00F952F4" w:rsidRDefault="00995549" w:rsidP="008A0D2B">
            <w:pPr>
              <w:spacing w:before="60" w:after="60"/>
              <w:rPr>
                <w:highlight w:val="yellow"/>
              </w:rPr>
            </w:pPr>
            <w:r w:rsidRPr="00EB4970">
              <w:t>2</w:t>
            </w:r>
            <w:r w:rsidR="001B6E28" w:rsidRPr="00EB4970">
              <w:t> 027</w:t>
            </w:r>
            <w:r w:rsidR="008A0D2B" w:rsidRPr="00EB4970">
              <w:t> </w:t>
            </w:r>
            <w:r w:rsidR="001B6E28" w:rsidRPr="00EB4970">
              <w:t>250</w:t>
            </w:r>
            <w:r w:rsidR="008A0D2B" w:rsidRPr="00EB4970">
              <w:t xml:space="preserve">,00 </w:t>
            </w:r>
            <w:r w:rsidR="00B82B8D" w:rsidRPr="00EB4970">
              <w:t xml:space="preserve">(Два миллиона </w:t>
            </w:r>
            <w:r w:rsidR="008A0D2B" w:rsidRPr="00EB4970">
              <w:t>двадцать семь</w:t>
            </w:r>
            <w:r w:rsidR="007C02A4" w:rsidRPr="00EB4970">
              <w:t xml:space="preserve"> тысяч</w:t>
            </w:r>
            <w:r w:rsidR="008A0D2B" w:rsidRPr="00EB4970">
              <w:t xml:space="preserve"> двести пятьдесят</w:t>
            </w:r>
            <w:r w:rsidR="007C02A4" w:rsidRPr="00EB4970">
              <w:t>) рублей 00 копеек</w:t>
            </w:r>
            <w:r w:rsidR="00434319" w:rsidRPr="00EB4970">
              <w:t>, с учетом НДС</w:t>
            </w:r>
          </w:p>
        </w:tc>
      </w:tr>
      <w:tr w:rsidR="00500C38" w:rsidTr="001809DA">
        <w:trPr>
          <w:trHeight w:val="866"/>
        </w:trPr>
        <w:tc>
          <w:tcPr>
            <w:tcW w:w="4361" w:type="dxa"/>
            <w:tcBorders>
              <w:bottom w:val="nil"/>
            </w:tcBorders>
          </w:tcPr>
          <w:p w:rsidR="00AD4726" w:rsidRPr="0064347C" w:rsidRDefault="00262E45">
            <w:pPr>
              <w:pStyle w:val="111"/>
              <w:spacing w:before="0"/>
            </w:pPr>
            <w:bookmarkStart w:id="36" w:name="_Ref446066860"/>
            <w:r w:rsidRPr="0064347C">
              <w:t>Место</w:t>
            </w:r>
            <w:r w:rsidR="00AD4726" w:rsidRPr="0064347C">
              <w:t xml:space="preserve"> приёма заявок:</w:t>
            </w:r>
            <w:r w:rsidRPr="0064347C">
              <w:t xml:space="preserve"> </w:t>
            </w:r>
          </w:p>
          <w:bookmarkEnd w:id="36"/>
          <w:p w:rsidR="00500C38" w:rsidRPr="0064347C" w:rsidRDefault="00500C38" w:rsidP="00C43B3C">
            <w:pPr>
              <w:pStyle w:val="111"/>
              <w:numPr>
                <w:ilvl w:val="0"/>
                <w:numId w:val="0"/>
              </w:numPr>
              <w:spacing w:before="0"/>
              <w:ind w:left="1134" w:hanging="1134"/>
            </w:pPr>
          </w:p>
        </w:tc>
        <w:tc>
          <w:tcPr>
            <w:tcW w:w="5812" w:type="dxa"/>
          </w:tcPr>
          <w:p w:rsidR="00500C38" w:rsidRPr="0064347C" w:rsidRDefault="000E5A66" w:rsidP="00940C4A">
            <w:pPr>
              <w:tabs>
                <w:tab w:val="right" w:pos="5845"/>
              </w:tabs>
              <w:spacing w:before="60" w:after="60"/>
              <w:rPr>
                <w:i/>
              </w:rPr>
            </w:pPr>
            <w:r w:rsidRPr="0064347C">
              <w:t>678170, РС(Я), г. Мирный, ул. Ленина,</w:t>
            </w:r>
            <w:r w:rsidR="0067408D" w:rsidRPr="0064347C">
              <w:t xml:space="preserve"> 14 «А», каб</w:t>
            </w:r>
            <w:r w:rsidR="001C1996" w:rsidRPr="0064347C">
              <w:t xml:space="preserve">. </w:t>
            </w:r>
            <w:r w:rsidR="0064347C" w:rsidRPr="0064347C">
              <w:t>113</w:t>
            </w:r>
            <w:r w:rsidR="00940C4A" w:rsidRPr="0064347C">
              <w:t xml:space="preserve"> (первый этаж)</w:t>
            </w:r>
          </w:p>
        </w:tc>
      </w:tr>
      <w:tr w:rsidR="00AD4726" w:rsidTr="001809DA">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812" w:type="dxa"/>
            <w:tcBorders>
              <w:left w:val="single" w:sz="4" w:space="0" w:color="auto"/>
            </w:tcBorders>
          </w:tcPr>
          <w:p w:rsidR="00AD4726" w:rsidRPr="009D75C8" w:rsidRDefault="008921AD" w:rsidP="00316068">
            <w:pPr>
              <w:spacing w:before="60" w:after="60"/>
              <w:rPr>
                <w:highlight w:val="yellow"/>
              </w:rPr>
            </w:pPr>
            <w:r w:rsidRPr="00A54986">
              <w:t xml:space="preserve">с </w:t>
            </w:r>
            <w:r w:rsidR="00F5471E" w:rsidRPr="00A54986">
              <w:t>1</w:t>
            </w:r>
            <w:r w:rsidR="00A54986" w:rsidRPr="00A54986">
              <w:t>8.1</w:t>
            </w:r>
            <w:r w:rsidR="00C510C6" w:rsidRPr="00A54986">
              <w:t>1.2021</w:t>
            </w:r>
            <w:r w:rsidR="00A54986" w:rsidRPr="00A54986">
              <w:t xml:space="preserve"> по 01</w:t>
            </w:r>
            <w:r w:rsidR="00E124A3" w:rsidRPr="00A54986">
              <w:t>.</w:t>
            </w:r>
            <w:r w:rsidR="00A54986" w:rsidRPr="00A54986">
              <w:t>12.</w:t>
            </w:r>
            <w:r w:rsidR="00E124A3" w:rsidRPr="00A54986">
              <w:t>2021</w:t>
            </w:r>
            <w:r w:rsidR="008C0CAC" w:rsidRPr="00A54986">
              <w:t xml:space="preserve"> с 08 час. 00 мин. до 17 час. 30 мин. (местного времени).</w:t>
            </w:r>
          </w:p>
        </w:tc>
      </w:tr>
      <w:tr w:rsidR="00AD4726" w:rsidTr="001809DA">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812" w:type="dxa"/>
          </w:tcPr>
          <w:p w:rsidR="00AD4726" w:rsidRPr="009D75C8" w:rsidRDefault="00F5471E" w:rsidP="00316068">
            <w:pPr>
              <w:spacing w:before="60" w:after="60"/>
              <w:rPr>
                <w:highlight w:val="yellow"/>
              </w:rPr>
            </w:pPr>
            <w:r w:rsidRPr="00A54986">
              <w:t>с 1</w:t>
            </w:r>
            <w:r w:rsidR="00A54986" w:rsidRPr="00A54986">
              <w:t>8.1</w:t>
            </w:r>
            <w:r w:rsidR="00C510C6" w:rsidRPr="00A54986">
              <w:t>1.2021</w:t>
            </w:r>
            <w:r w:rsidRPr="00A54986">
              <w:t xml:space="preserve"> по 2</w:t>
            </w:r>
            <w:r w:rsidR="00A54986" w:rsidRPr="00A54986">
              <w:t>8.11</w:t>
            </w:r>
            <w:r w:rsidR="00E124A3" w:rsidRPr="00A54986">
              <w:t>.2021</w:t>
            </w:r>
            <w:r w:rsidR="00E91497" w:rsidRPr="00A54986">
              <w:t xml:space="preserve"> с 08 час. 00 мин. до 17 час. 30 мин. (местного времени</w:t>
            </w:r>
            <w:r w:rsidR="00E91497" w:rsidRPr="0064347C">
              <w:t>).</w:t>
            </w:r>
          </w:p>
        </w:tc>
      </w:tr>
      <w:tr w:rsidR="00714027" w:rsidTr="001809DA">
        <w:tc>
          <w:tcPr>
            <w:tcW w:w="4361" w:type="dxa"/>
          </w:tcPr>
          <w:p w:rsidR="00714027" w:rsidRDefault="00714027" w:rsidP="00714027">
            <w:pPr>
              <w:pStyle w:val="111"/>
              <w:spacing w:before="0"/>
            </w:pPr>
            <w:bookmarkStart w:id="37" w:name="_Ref463530950"/>
            <w:r>
              <w:t>Срок для отзыва заявки</w:t>
            </w:r>
            <w:bookmarkEnd w:id="37"/>
          </w:p>
        </w:tc>
        <w:tc>
          <w:tcPr>
            <w:tcW w:w="5812"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1809DA">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5812" w:type="dxa"/>
          </w:tcPr>
          <w:p w:rsidR="00C40C8F" w:rsidRPr="0064347C" w:rsidRDefault="00C40C8F" w:rsidP="00C40C8F">
            <w:pPr>
              <w:pStyle w:val="29"/>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w:t>
            </w:r>
            <w:r w:rsidR="00352D24" w:rsidRPr="0064347C">
              <w:t>ул. Ленина, 14 «А», к</w:t>
            </w:r>
            <w:r w:rsidR="00897303" w:rsidRPr="0064347C">
              <w:t>а</w:t>
            </w:r>
            <w:r w:rsidR="001C1996" w:rsidRPr="0064347C">
              <w:t>б. 218</w:t>
            </w:r>
            <w:r w:rsidR="00352D24" w:rsidRPr="0064347C">
              <w:t>.</w:t>
            </w:r>
          </w:p>
          <w:p w:rsidR="008C0CAC" w:rsidRPr="00A54986" w:rsidRDefault="00C40C8F" w:rsidP="00352D24">
            <w:pPr>
              <w:spacing w:before="60" w:after="60"/>
            </w:pPr>
            <w:r w:rsidRPr="00A54986">
              <w:t xml:space="preserve">Дата и время вскрытия конвертов: </w:t>
            </w:r>
            <w:r w:rsidR="00A54986">
              <w:t>02.12</w:t>
            </w:r>
            <w:r w:rsidR="00E124A3" w:rsidRPr="00A54986">
              <w:t>.2021</w:t>
            </w:r>
            <w:r w:rsidR="00A54986">
              <w:t xml:space="preserve"> </w:t>
            </w:r>
          </w:p>
          <w:p w:rsidR="00500C38" w:rsidRPr="009D75C8" w:rsidRDefault="008C0CAC" w:rsidP="00352D24">
            <w:pPr>
              <w:spacing w:before="60" w:after="60"/>
              <w:rPr>
                <w:i/>
                <w:highlight w:val="yellow"/>
              </w:rPr>
            </w:pPr>
            <w:r w:rsidRPr="00A54986">
              <w:t>в 08 час. 30 мин</w:t>
            </w:r>
            <w:r w:rsidR="00352D24" w:rsidRPr="00A54986">
              <w:t>. (местного времени).</w:t>
            </w:r>
          </w:p>
        </w:tc>
      </w:tr>
      <w:tr w:rsidR="00C40C8F" w:rsidTr="001809DA">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812"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1809DA">
        <w:trPr>
          <w:trHeight w:val="656"/>
        </w:trPr>
        <w:tc>
          <w:tcPr>
            <w:tcW w:w="4361" w:type="dxa"/>
            <w:tcBorders>
              <w:bottom w:val="nil"/>
            </w:tcBorders>
          </w:tcPr>
          <w:p w:rsidR="00E30A70" w:rsidRPr="00E63770" w:rsidRDefault="00E30A70" w:rsidP="00714027">
            <w:pPr>
              <w:pStyle w:val="111"/>
              <w:spacing w:before="0"/>
            </w:pPr>
            <w:bookmarkStart w:id="39" w:name="_Ref446068702"/>
            <w:r w:rsidRPr="00E63770">
              <w:t>Место, дата и время рассмотрения заявок на участие в закупке:</w:t>
            </w:r>
            <w:bookmarkEnd w:id="39"/>
          </w:p>
        </w:tc>
        <w:tc>
          <w:tcPr>
            <w:tcW w:w="5812" w:type="dxa"/>
          </w:tcPr>
          <w:p w:rsidR="00E30A70" w:rsidRPr="00E63770" w:rsidRDefault="00C40C8F" w:rsidP="00316068">
            <w:pPr>
              <w:spacing w:before="60" w:after="60"/>
              <w:rPr>
                <w:i/>
              </w:rPr>
            </w:pPr>
            <w:r w:rsidRPr="00A54986">
              <w:t>Рассмотрение заявок производится в составе закупочной комиссии</w:t>
            </w:r>
            <w:r w:rsidR="00352D24" w:rsidRPr="00A54986">
              <w:rPr>
                <w:i/>
              </w:rPr>
              <w:t xml:space="preserve"> </w:t>
            </w:r>
            <w:r w:rsidR="00352D24" w:rsidRPr="00A54986">
              <w:t xml:space="preserve">АН ДОО «Алмазик» </w:t>
            </w:r>
            <w:r w:rsidR="00A54986">
              <w:t>07</w:t>
            </w:r>
            <w:r w:rsidR="00B33B1D">
              <w:t>.1</w:t>
            </w:r>
            <w:r w:rsidR="00316068" w:rsidRPr="00A54986">
              <w:t>2</w:t>
            </w:r>
            <w:r w:rsidR="00E124A3" w:rsidRPr="00A54986">
              <w:t>.2021</w:t>
            </w:r>
            <w:r w:rsidR="00F1766C" w:rsidRPr="00A54986">
              <w:t xml:space="preserve"> в 11</w:t>
            </w:r>
            <w:r w:rsidR="008C0CAC" w:rsidRPr="00A54986">
              <w:t xml:space="preserve"> час. 00 </w:t>
            </w:r>
            <w:r w:rsidR="001C1996" w:rsidRPr="00A54986">
              <w:t>мин.</w:t>
            </w:r>
            <w:r w:rsidR="008C0CAC" w:rsidRPr="00A54986">
              <w:t xml:space="preserve"> </w:t>
            </w:r>
            <w:r w:rsidR="00352D24" w:rsidRPr="00A54986">
              <w:t>(местного времени),</w:t>
            </w:r>
            <w:r w:rsidR="00352D24" w:rsidRPr="00A54986">
              <w:rPr>
                <w:i/>
              </w:rPr>
              <w:t xml:space="preserve"> </w:t>
            </w:r>
            <w:r w:rsidRPr="00A54986">
              <w:t xml:space="preserve">в установленном документацией порядке по </w:t>
            </w:r>
            <w:r w:rsidR="00352D24" w:rsidRPr="00A54986">
              <w:t xml:space="preserve">адресу </w:t>
            </w:r>
            <w:r w:rsidR="00352D24" w:rsidRPr="00A54986">
              <w:rPr>
                <w:bCs/>
                <w:iCs/>
                <w:sz w:val="22"/>
                <w:szCs w:val="22"/>
              </w:rPr>
              <w:t>678170</w:t>
            </w:r>
            <w:r w:rsidR="00352D24" w:rsidRPr="00A54986">
              <w:t>, РС(Я), г. Мирный, ул. Ленина, 14 «А», к</w:t>
            </w:r>
            <w:r w:rsidR="008C0CAC" w:rsidRPr="00A54986">
              <w:t>а</w:t>
            </w:r>
            <w:r w:rsidR="001C1996" w:rsidRPr="00A54986">
              <w:t>б. 218</w:t>
            </w:r>
            <w:r w:rsidR="00352D24" w:rsidRPr="00A54986">
              <w:t>.</w:t>
            </w:r>
          </w:p>
        </w:tc>
      </w:tr>
      <w:tr w:rsidR="00C40C8F" w:rsidTr="001809DA">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812" w:type="dxa"/>
          </w:tcPr>
          <w:p w:rsidR="00C40C8F" w:rsidRPr="00D66695" w:rsidRDefault="005B0D7B" w:rsidP="00D66695">
            <w:pPr>
              <w:spacing w:before="60" w:after="60"/>
              <w:rPr>
                <w:szCs w:val="24"/>
              </w:rPr>
            </w:pPr>
            <w:r w:rsidRPr="005B0D7B">
              <w:rPr>
                <w:szCs w:val="24"/>
              </w:rPr>
              <w:t xml:space="preserve"> Возможно. </w:t>
            </w:r>
          </w:p>
        </w:tc>
      </w:tr>
      <w:tr w:rsidR="00E30A70" w:rsidTr="001809DA">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5812" w:type="dxa"/>
          </w:tcPr>
          <w:p w:rsidR="00E30A70" w:rsidRDefault="00840B63" w:rsidP="00316068">
            <w:pPr>
              <w:spacing w:before="60" w:after="60"/>
            </w:pPr>
            <w:r w:rsidRPr="00A54986">
              <w:rPr>
                <w:szCs w:val="24"/>
              </w:rPr>
              <w:t xml:space="preserve">Подведение итогов закупки производится в составе Закупочной </w:t>
            </w:r>
            <w:r w:rsidR="00253FA8" w:rsidRPr="00A54986">
              <w:rPr>
                <w:szCs w:val="24"/>
              </w:rPr>
              <w:t xml:space="preserve">комиссии </w:t>
            </w:r>
            <w:r w:rsidR="00352D24" w:rsidRPr="00A54986">
              <w:rPr>
                <w:szCs w:val="24"/>
              </w:rPr>
              <w:t xml:space="preserve">АН ДОО «Алмазик» </w:t>
            </w:r>
            <w:r w:rsidR="00A54986">
              <w:rPr>
                <w:szCs w:val="24"/>
              </w:rPr>
              <w:t>14</w:t>
            </w:r>
            <w:r w:rsidR="00B33B1D">
              <w:rPr>
                <w:szCs w:val="24"/>
              </w:rPr>
              <w:t>.1</w:t>
            </w:r>
            <w:r w:rsidR="0064347C" w:rsidRPr="00A54986">
              <w:rPr>
                <w:szCs w:val="24"/>
              </w:rPr>
              <w:t>2.202</w:t>
            </w:r>
            <w:r w:rsidR="00316068" w:rsidRPr="00A54986">
              <w:rPr>
                <w:szCs w:val="24"/>
              </w:rPr>
              <w:t>1</w:t>
            </w:r>
            <w:r w:rsidR="00F1766C" w:rsidRPr="00A54986">
              <w:rPr>
                <w:szCs w:val="24"/>
              </w:rPr>
              <w:t xml:space="preserve"> в 16</w:t>
            </w:r>
            <w:r w:rsidR="008C0CAC" w:rsidRPr="00A54986">
              <w:rPr>
                <w:szCs w:val="24"/>
              </w:rPr>
              <w:t xml:space="preserve"> час. 00 мин.</w:t>
            </w:r>
            <w:r w:rsidR="00352D24" w:rsidRPr="00A54986">
              <w:rPr>
                <w:szCs w:val="24"/>
              </w:rPr>
              <w:t xml:space="preserve"> (местного времени), в установленном документацией порядке по адресу 678170, РС(Я), г. Мирный, ул. Ленина, 14 «А», к</w:t>
            </w:r>
            <w:r w:rsidR="008C0CAC" w:rsidRPr="00A54986">
              <w:rPr>
                <w:szCs w:val="24"/>
              </w:rPr>
              <w:t>а</w:t>
            </w:r>
            <w:r w:rsidR="00EF69D9" w:rsidRPr="00A54986">
              <w:rPr>
                <w:szCs w:val="24"/>
              </w:rPr>
              <w:t>б. 218</w:t>
            </w:r>
            <w:r w:rsidR="00352D24" w:rsidRPr="00A54986">
              <w:rPr>
                <w:szCs w:val="24"/>
              </w:rPr>
              <w:t>.</w:t>
            </w:r>
          </w:p>
        </w:tc>
      </w:tr>
      <w:tr w:rsidR="00714027" w:rsidTr="001809DA">
        <w:tc>
          <w:tcPr>
            <w:tcW w:w="4361" w:type="dxa"/>
          </w:tcPr>
          <w:p w:rsidR="00714027" w:rsidRDefault="00714027" w:rsidP="00714027">
            <w:pPr>
              <w:pStyle w:val="111"/>
              <w:spacing w:before="0"/>
            </w:pPr>
            <w:bookmarkStart w:id="41" w:name="_Ref446506887"/>
            <w:r>
              <w:t>Срок действия заявки:</w:t>
            </w:r>
            <w:bookmarkEnd w:id="41"/>
          </w:p>
        </w:tc>
        <w:tc>
          <w:tcPr>
            <w:tcW w:w="5812"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1809DA">
        <w:tc>
          <w:tcPr>
            <w:tcW w:w="4361" w:type="dxa"/>
          </w:tcPr>
          <w:p w:rsidR="00517649" w:rsidRDefault="00517649" w:rsidP="00714027">
            <w:pPr>
              <w:pStyle w:val="111"/>
              <w:spacing w:before="0"/>
            </w:pPr>
            <w:bookmarkStart w:id="42" w:name="_Ref446067050"/>
            <w:r>
              <w:t>Срок заключения договора:</w:t>
            </w:r>
            <w:bookmarkEnd w:id="42"/>
          </w:p>
        </w:tc>
        <w:tc>
          <w:tcPr>
            <w:tcW w:w="5812"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1809DA">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5812" w:type="dxa"/>
          </w:tcPr>
          <w:p w:rsidR="00517649" w:rsidRPr="009368CA" w:rsidRDefault="00E9523C" w:rsidP="00D66695">
            <w:pPr>
              <w:spacing w:before="60" w:after="60"/>
              <w:rPr>
                <w:highlight w:val="yellow"/>
              </w:rPr>
            </w:pPr>
            <w:r>
              <w:t xml:space="preserve">Российский рубль </w:t>
            </w:r>
          </w:p>
        </w:tc>
      </w:tr>
      <w:tr w:rsidR="00714027" w:rsidTr="001809DA">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5812"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1809DA">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5812" w:type="dxa"/>
          </w:tcPr>
          <w:p w:rsidR="00714027" w:rsidRDefault="00481ACE" w:rsidP="00134E51">
            <w:pPr>
              <w:spacing w:before="60" w:after="60"/>
            </w:pPr>
            <w:r w:rsidRPr="002C45DE">
              <w:t>Не применимо</w:t>
            </w:r>
            <w:r>
              <w:t>.</w:t>
            </w:r>
          </w:p>
        </w:tc>
      </w:tr>
      <w:tr w:rsidR="00714027" w:rsidTr="001809DA">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5812"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1809DA">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5812" w:type="dxa"/>
          </w:tcPr>
          <w:p w:rsidR="00E30A70" w:rsidRPr="009368CA" w:rsidRDefault="004D52E5" w:rsidP="00B62623">
            <w:pPr>
              <w:spacing w:before="60" w:after="60"/>
              <w:rPr>
                <w:highlight w:val="yellow"/>
              </w:rPr>
            </w:pPr>
            <w:r>
              <w:t>Наличие современной лечебной базы, возможность предоставления услуг на всей территории РФ, все ЛПУ должны иметь лицензию на медицинскую деятельность, сертификаты соответствия на безопасное проживание и питание.</w:t>
            </w:r>
          </w:p>
        </w:tc>
      </w:tr>
      <w:tr w:rsidR="00E30A70" w:rsidTr="001809DA">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5812"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1809DA">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5812"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1809DA">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5812"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1809DA">
        <w:tc>
          <w:tcPr>
            <w:tcW w:w="4361" w:type="dxa"/>
          </w:tcPr>
          <w:p w:rsidR="00714027" w:rsidRDefault="00714027" w:rsidP="00714027">
            <w:pPr>
              <w:pStyle w:val="111"/>
              <w:spacing w:before="0"/>
            </w:pPr>
            <w:bookmarkStart w:id="51" w:name="_Ref446078645"/>
            <w:r>
              <w:t>Состав документов заявки:</w:t>
            </w:r>
            <w:bookmarkEnd w:id="51"/>
          </w:p>
        </w:tc>
        <w:tc>
          <w:tcPr>
            <w:tcW w:w="5812"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FA63DB" w:rsidRPr="00D66695">
              <w:t>3.5.</w:t>
            </w:r>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w:t>
            </w:r>
            <w:r w:rsidRPr="00D66695">
              <w:lastRenderedPageBreak/>
              <w:t>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47BD2"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47BD2"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w:t>
            </w:r>
            <w:r w:rsidRPr="00D66695">
              <w:lastRenderedPageBreak/>
              <w:t>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w:t>
            </w:r>
            <w:r w:rsidRPr="00D66695">
              <w:lastRenderedPageBreak/>
              <w:t>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w:t>
            </w:r>
            <w:r w:rsidRPr="00D66695">
              <w:lastRenderedPageBreak/>
              <w:t>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7"/>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w:t>
            </w:r>
            <w:r w:rsidRPr="00D66695">
              <w:lastRenderedPageBreak/>
              <w:t>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lastRenderedPageBreak/>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xml:space="preserve">- что участник закупки является/не является аффилированным лицом по отношению к </w:t>
            </w:r>
            <w:r w:rsidRPr="00D66695">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r w:rsidR="00A6580C" w:rsidRPr="00A25818">
              <w:t>доверенности представителя</w:t>
            </w:r>
            <w:r w:rsidRPr="00A25818">
              <w:t xml:space="preserve"> на заключение договора (в случае, если договор подписывается не руководителем </w:t>
            </w:r>
            <w:r w:rsidR="00A6580C" w:rsidRPr="00A25818">
              <w:t>участника закупки</w:t>
            </w:r>
            <w:r w:rsidRPr="00A25818">
              <w:t>);</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lastRenderedPageBreak/>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r w:rsidR="005B7E5D" w:rsidRPr="00A25818">
              <w:lastRenderedPageBreak/>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w:t>
            </w:r>
            <w:r w:rsidR="005B7E5D">
              <w:t>,</w:t>
            </w:r>
            <w:r w:rsidRPr="00A25818">
              <w:t xml:space="preserve">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2B5F80">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w:t>
            </w:r>
            <w:r w:rsidRPr="00E66A0A">
              <w:lastRenderedPageBreak/>
              <w:t>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w:t>
            </w:r>
            <w:r w:rsidRPr="0051240D">
              <w:lastRenderedPageBreak/>
              <w:t xml:space="preserve">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1809DA">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5812"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1809DA">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5812"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1809DA">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5812"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1809DA">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5812"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1809DA">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5812" w:type="dxa"/>
          </w:tcPr>
          <w:p w:rsidR="00E864FA" w:rsidRPr="00192AF6" w:rsidRDefault="00B939F6"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BB4CC7">
      <w:pPr>
        <w:pStyle w:val="1"/>
      </w:pPr>
      <w:bookmarkStart w:id="56" w:name="_Ref443486646"/>
      <w:r>
        <w:br w:type="page"/>
      </w:r>
      <w:bookmarkStart w:id="57" w:name="_Ref446001962"/>
      <w:bookmarkStart w:id="58" w:name="_Toc522259254"/>
      <w:bookmarkStart w:id="59" w:name="_Ref464052626"/>
      <w:bookmarkStart w:id="60" w:name="_Ref464057090"/>
      <w:r w:rsidRPr="00E160FB">
        <w:lastRenderedPageBreak/>
        <w:t>Общие положения</w:t>
      </w:r>
      <w:bookmarkEnd w:id="57"/>
      <w:bookmarkEnd w:id="58"/>
    </w:p>
    <w:p w:rsidR="00714027" w:rsidRPr="00D8766A" w:rsidRDefault="00937C7C" w:rsidP="002C19D8">
      <w:pPr>
        <w:pStyle w:val="11"/>
        <w:numPr>
          <w:ilvl w:val="0"/>
          <w:numId w:val="0"/>
        </w:numPr>
        <w:jc w:val="center"/>
      </w:pPr>
      <w:bookmarkStart w:id="61" w:name="_Toc522259255"/>
      <w:r>
        <w:t xml:space="preserve">2.1.           </w:t>
      </w:r>
      <w:r w:rsidR="00714027" w:rsidRPr="00D8766A">
        <w:t>Общие сведения о процедуре закупки</w:t>
      </w:r>
      <w:bookmarkEnd w:id="61"/>
    </w:p>
    <w:p w:rsidR="00E30A70" w:rsidRDefault="00E30A70" w:rsidP="002C19D8">
      <w:pPr>
        <w:pStyle w:val="111"/>
        <w:numPr>
          <w:ilvl w:val="2"/>
          <w:numId w:val="34"/>
        </w:numPr>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2C19D8">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2C19D8">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2C19D8">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2C19D8">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2C19D8">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2C19D8">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2C19D8">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2C19D8">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2C19D8">
      <w:pPr>
        <w:pStyle w:val="111"/>
      </w:pPr>
      <w:r>
        <w:t>Порядок применения приоритета приведен в разделе</w:t>
      </w:r>
      <w:r w:rsidR="00EC3289">
        <w:t xml:space="preserve"> 7</w:t>
      </w:r>
      <w:r>
        <w:t>.</w:t>
      </w:r>
    </w:p>
    <w:p w:rsidR="00714027" w:rsidRPr="00D8766A" w:rsidRDefault="00714027" w:rsidP="002C19D8">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2C19D8">
      <w:pPr>
        <w:pStyle w:val="111"/>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2C19D8">
      <w:pPr>
        <w:pStyle w:val="111"/>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2C19D8">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w:t>
      </w:r>
      <w:r w:rsidRPr="00D8766A">
        <w:lastRenderedPageBreak/>
        <w:t>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E050C0">
      <w:pPr>
        <w:pStyle w:val="11"/>
        <w:jc w:val="center"/>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E050C0">
      <w:pPr>
        <w:pStyle w:val="11"/>
        <w:jc w:val="center"/>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E050C0">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E050C0">
      <w:pPr>
        <w:pStyle w:val="11"/>
        <w:jc w:val="center"/>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E050C0">
      <w:pPr>
        <w:pStyle w:val="11"/>
        <w:jc w:val="center"/>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E050C0">
      <w:pPr>
        <w:pStyle w:val="11"/>
        <w:jc w:val="center"/>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 xml:space="preserve">(информация </w:t>
      </w:r>
      <w:r w:rsidRPr="008248BF">
        <w:lastRenderedPageBreak/>
        <w:t>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747BD2">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E050C0">
      <w:pPr>
        <w:pStyle w:val="11"/>
        <w:jc w:val="center"/>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F1766C"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 xml:space="preserve">в пределах срока </w:t>
      </w:r>
      <w:r w:rsidRPr="00F1766C">
        <w:t>действия заявок участников и с уведомлением участников, подавших заявки).</w:t>
      </w:r>
    </w:p>
    <w:p w:rsidR="00D378E4" w:rsidRPr="00F1766C" w:rsidRDefault="00714027" w:rsidP="00747BD2">
      <w:pPr>
        <w:pStyle w:val="111"/>
        <w:shd w:val="clear" w:color="auto" w:fill="FFFF00"/>
      </w:pPr>
      <w:r w:rsidRPr="00F1766C">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F1766C">
        <w:t xml:space="preserve">срока </w:t>
      </w:r>
      <w:r w:rsidRPr="00F1766C">
        <w:t>подачи заявок (п.</w:t>
      </w:r>
      <w:r w:rsidR="007954E0" w:rsidRPr="00F1766C">
        <w:t>1.2.14 и</w:t>
      </w:r>
      <w:r w:rsidRPr="00F1766C">
        <w:t xml:space="preserve">нформационной карты). </w:t>
      </w:r>
      <w:r w:rsidR="00D378E4" w:rsidRPr="00F1766C">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F1766C">
        <w:t>1.2.14</w:t>
      </w:r>
      <w:r w:rsidR="00D378E4" w:rsidRPr="00F1766C">
        <w:t xml:space="preserve"> информационной карты) </w:t>
      </w:r>
      <w:r w:rsidR="008F1D04" w:rsidRPr="00F1766C">
        <w:rPr>
          <w:lang w:eastAsia="ru-RU"/>
        </w:rPr>
        <w:t>продляется</w:t>
      </w:r>
      <w:r w:rsidR="008F1D04" w:rsidRPr="00F1766C">
        <w:t xml:space="preserve"> </w:t>
      </w:r>
      <w:r w:rsidR="00D378E4" w:rsidRPr="00F1766C">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F1766C">
        <w:t>1.2.13</w:t>
      </w:r>
      <w:r w:rsidR="00D378E4" w:rsidRPr="00F1766C">
        <w:t xml:space="preserve"> информационной карты) и не менее чем 10 рабочих дней (при закупках с НМЦ 100 000 000 рублей с НДС и более – п</w:t>
      </w:r>
      <w:r w:rsidR="007954E0" w:rsidRPr="00F1766C">
        <w:t>.1.2.13 и</w:t>
      </w:r>
      <w:r w:rsidR="00D378E4" w:rsidRPr="00F1766C">
        <w:t>нформационной карты).</w:t>
      </w:r>
    </w:p>
    <w:p w:rsidR="00714027" w:rsidRPr="00F1766C" w:rsidRDefault="00714027" w:rsidP="00747BD2">
      <w:pPr>
        <w:pStyle w:val="111"/>
        <w:shd w:val="clear" w:color="auto" w:fill="FFFF00"/>
      </w:pPr>
      <w:r w:rsidRPr="00F1766C">
        <w:t>При внесении изменений официальному размещению подлежат:</w:t>
      </w:r>
    </w:p>
    <w:p w:rsidR="00714027" w:rsidRPr="00F1766C" w:rsidRDefault="00714027" w:rsidP="00714027">
      <w:pPr>
        <w:pStyle w:val="10"/>
      </w:pPr>
      <w:bookmarkStart w:id="81" w:name="_Ref458522678"/>
      <w:r w:rsidRPr="00F1766C">
        <w:t>обновленная редакция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E050C0">
      <w:pPr>
        <w:pStyle w:val="11"/>
        <w:jc w:val="center"/>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E050C0">
      <w:pPr>
        <w:pStyle w:val="11"/>
        <w:jc w:val="center"/>
      </w:pPr>
      <w:bookmarkStart w:id="90" w:name="_Ref445971581"/>
      <w:bookmarkStart w:id="91" w:name="_Toc522259264"/>
      <w:r>
        <w:lastRenderedPageBreak/>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E050C0">
      <w:pPr>
        <w:pStyle w:val="11"/>
        <w:jc w:val="center"/>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w:t>
      </w:r>
      <w:r w:rsidRPr="008248BF">
        <w:rPr>
          <w:rFonts w:eastAsia="Times New Roman"/>
          <w:lang w:eastAsia="ru-RU"/>
        </w:rPr>
        <w:lastRenderedPageBreak/>
        <w:t>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57D16">
        <w:t>1.2.13</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lastRenderedPageBreak/>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571BA2">
      <w:pPr>
        <w:pStyle w:val="10"/>
        <w:numPr>
          <w:ilvl w:val="3"/>
          <w:numId w:val="24"/>
        </w:numPr>
      </w:pPr>
      <w:r w:rsidRPr="00D8766A">
        <w:t>наименование процедуры закупки;</w:t>
      </w:r>
    </w:p>
    <w:p w:rsidR="00714027" w:rsidRPr="00D8766A" w:rsidRDefault="00714027" w:rsidP="00571BA2">
      <w:pPr>
        <w:pStyle w:val="10"/>
        <w:numPr>
          <w:ilvl w:val="3"/>
          <w:numId w:val="24"/>
        </w:numPr>
      </w:pPr>
      <w:r w:rsidRPr="00D8766A">
        <w:t>номер и наименование лота</w:t>
      </w:r>
      <w:r>
        <w:t xml:space="preserve"> (лотов)</w:t>
      </w:r>
      <w:r w:rsidRPr="00D8766A">
        <w:t>;</w:t>
      </w:r>
    </w:p>
    <w:p w:rsidR="00714027" w:rsidRPr="00D8766A" w:rsidRDefault="00714027" w:rsidP="00571BA2">
      <w:pPr>
        <w:pStyle w:val="10"/>
        <w:numPr>
          <w:ilvl w:val="3"/>
          <w:numId w:val="24"/>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571BA2">
      <w:pPr>
        <w:pStyle w:val="10"/>
        <w:numPr>
          <w:ilvl w:val="3"/>
          <w:numId w:val="24"/>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6F14B4">
      <w:pPr>
        <w:pStyle w:val="11"/>
        <w:jc w:val="center"/>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2E280C">
      <w:pPr>
        <w:pStyle w:val="11"/>
        <w:jc w:val="center"/>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lastRenderedPageBreak/>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2E280C">
      <w:pPr>
        <w:pStyle w:val="11"/>
        <w:jc w:val="center"/>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2E280C">
      <w:pPr>
        <w:pStyle w:val="11"/>
        <w:jc w:val="center"/>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57D16">
        <w:t>1.2.5</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 xml:space="preserve">осуществляется </w:t>
      </w:r>
      <w:r w:rsidRPr="00D8766A">
        <w:lastRenderedPageBreak/>
        <w:t>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2E280C">
      <w:pPr>
        <w:pStyle w:val="11"/>
        <w:jc w:val="center"/>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r w:rsidR="00747BD2" w:rsidRPr="008248BF">
        <w:t>п.</w:t>
      </w:r>
      <w:r w:rsidR="00747BD2">
        <w:t xml:space="preserve">1.2.17 </w:t>
      </w:r>
      <w:r w:rsidR="00747BD2"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571BA2">
      <w:pPr>
        <w:pStyle w:val="ad"/>
        <w:numPr>
          <w:ilvl w:val="0"/>
          <w:numId w:val="25"/>
        </w:numPr>
        <w:ind w:left="1134"/>
      </w:pPr>
      <w:r>
        <w:t>наименование закупки, предмет договора;</w:t>
      </w:r>
    </w:p>
    <w:p w:rsidR="009840F0" w:rsidRDefault="009840F0" w:rsidP="00571BA2">
      <w:pPr>
        <w:pStyle w:val="ad"/>
        <w:numPr>
          <w:ilvl w:val="0"/>
          <w:numId w:val="25"/>
        </w:numPr>
        <w:ind w:left="1134"/>
      </w:pPr>
      <w:r>
        <w:t>вопросы, на которые участник должен предоставить ответ (передать информацию, материалы);</w:t>
      </w:r>
    </w:p>
    <w:p w:rsidR="009840F0" w:rsidRDefault="009840F0" w:rsidP="00571BA2">
      <w:pPr>
        <w:pStyle w:val="ad"/>
        <w:numPr>
          <w:ilvl w:val="0"/>
          <w:numId w:val="25"/>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571BA2">
      <w:pPr>
        <w:pStyle w:val="ad"/>
        <w:numPr>
          <w:ilvl w:val="0"/>
          <w:numId w:val="25"/>
        </w:numPr>
        <w:ind w:left="1134"/>
      </w:pPr>
      <w:r>
        <w:lastRenderedPageBreak/>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lastRenderedPageBreak/>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2E280C">
      <w:pPr>
        <w:pStyle w:val="11"/>
        <w:jc w:val="center"/>
      </w:pPr>
      <w:bookmarkStart w:id="120" w:name="_Ref443489921"/>
      <w:bookmarkStart w:id="121" w:name="_Toc522259271"/>
      <w:r w:rsidRPr="00D8766A">
        <w:lastRenderedPageBreak/>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2E280C">
      <w:pPr>
        <w:pStyle w:val="11"/>
        <w:jc w:val="center"/>
      </w:pPr>
      <w:bookmarkStart w:id="127" w:name="_Toc464486400"/>
      <w:bookmarkStart w:id="128" w:name="_Toc464486472"/>
      <w:bookmarkStart w:id="129" w:name="_Ref443489927"/>
      <w:bookmarkStart w:id="130" w:name="_Toc522259272"/>
      <w:bookmarkEnd w:id="127"/>
      <w:bookmarkEnd w:id="128"/>
      <w:r w:rsidRPr="00D8766A">
        <w:lastRenderedPageBreak/>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3"/>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3"/>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3"/>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A83936">
      <w:pPr>
        <w:pStyle w:val="11"/>
        <w:jc w:val="center"/>
      </w:pPr>
      <w:bookmarkStart w:id="137" w:name="_Ref443489932"/>
      <w:bookmarkStart w:id="138" w:name="_Toc522259273"/>
      <w:r w:rsidRPr="00D8766A">
        <w:lastRenderedPageBreak/>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3"/>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3"/>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3"/>
      </w:pPr>
      <w:r w:rsidRPr="00D8766A">
        <w:lastRenderedPageBreak/>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3"/>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3"/>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3"/>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3"/>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3"/>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3"/>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3"/>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lastRenderedPageBreak/>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32EA5">
      <w:pPr>
        <w:pStyle w:val="11"/>
        <w:jc w:val="center"/>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32EA5">
      <w:pPr>
        <w:pStyle w:val="11"/>
        <w:jc w:val="center"/>
      </w:pPr>
      <w:bookmarkStart w:id="156" w:name="_Ref443489946"/>
      <w:bookmarkStart w:id="157" w:name="_Ref445903366"/>
      <w:bookmarkStart w:id="158" w:name="_Toc522259275"/>
      <w:r w:rsidRPr="00D8766A">
        <w:lastRenderedPageBreak/>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r w:rsidR="00747BD2" w:rsidRPr="00D8766A">
        <w:t>по основаниям,</w:t>
      </w:r>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E87A3F">
      <w:pPr>
        <w:pStyle w:val="11"/>
        <w:jc w:val="center"/>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lastRenderedPageBreak/>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290B50">
      <w:pPr>
        <w:pStyle w:val="11"/>
        <w:jc w:val="center"/>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lastRenderedPageBreak/>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807FA0">
      <w:pPr>
        <w:pStyle w:val="11"/>
        <w:jc w:val="center"/>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807FA0">
      <w:pPr>
        <w:pStyle w:val="11"/>
        <w:jc w:val="center"/>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lastRenderedPageBreak/>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lastRenderedPageBreak/>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DB0456">
      <w:pPr>
        <w:pStyle w:val="11"/>
        <w:jc w:val="center"/>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lastRenderedPageBreak/>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3F285D">
      <w:pPr>
        <w:pStyle w:val="11"/>
        <w:jc w:val="center"/>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B12886">
      <w:pPr>
        <w:pStyle w:val="11"/>
        <w:jc w:val="center"/>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lastRenderedPageBreak/>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982B8C">
      <w:pPr>
        <w:pStyle w:val="11"/>
        <w:jc w:val="center"/>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982B8C">
      <w:pPr>
        <w:pStyle w:val="11"/>
        <w:jc w:val="center"/>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lastRenderedPageBreak/>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w:t>
      </w:r>
      <w:r w:rsidRPr="00686887">
        <w:rPr>
          <w:color w:val="FF0000"/>
        </w:rPr>
        <w:lastRenderedPageBreak/>
        <w:t>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 xml:space="preserve">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w:t>
      </w:r>
      <w:r>
        <w:lastRenderedPageBreak/>
        <w:t>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982B8C">
      <w:pPr>
        <w:pStyle w:val="11"/>
        <w:jc w:val="center"/>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BB4CC7">
      <w:pPr>
        <w:pStyle w:val="111"/>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BB4CC7">
      <w:pPr>
        <w:pStyle w:val="10"/>
      </w:pPr>
      <w:r w:rsidRPr="005A1AE1">
        <w:t>должны быть в полном объеме не менее, чем у одного члена коллективного участника (лидера или иного);</w:t>
      </w:r>
    </w:p>
    <w:p w:rsidR="00392A87" w:rsidRDefault="00392A87" w:rsidP="00BB4CC7">
      <w:pPr>
        <w:pStyle w:val="10"/>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lastRenderedPageBreak/>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82B8C">
      <w:pPr>
        <w:pStyle w:val="11"/>
        <w:jc w:val="center"/>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 xml:space="preserve">Статус субъекта МСП подтверждается путем предоставления в составе заявки документа, </w:t>
      </w:r>
      <w:r w:rsidR="003C5CA5">
        <w:lastRenderedPageBreak/>
        <w:t>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982B8C">
      <w:pPr>
        <w:pStyle w:val="11"/>
        <w:jc w:val="center"/>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982B8C">
      <w:pPr>
        <w:pStyle w:val="11"/>
        <w:jc w:val="center"/>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 xml:space="preserve">указать (декларировать) наименование страны происхождения поставляемых товаров по каждой единице продукции, определенной в указанном Техническом </w:t>
      </w:r>
      <w:r>
        <w:lastRenderedPageBreak/>
        <w:t>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lastRenderedPageBreak/>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747BD2">
        <w:rPr>
          <w:b/>
          <w:color w:val="000000" w:themeColor="text1"/>
          <w:sz w:val="24"/>
          <w:szCs w:val="24"/>
        </w:rPr>
        <w:t>М.В.</w:t>
      </w:r>
      <w:r w:rsidR="00F1766C">
        <w:rPr>
          <w:b/>
          <w:color w:val="000000" w:themeColor="text1"/>
          <w:sz w:val="24"/>
          <w:szCs w:val="24"/>
        </w:rPr>
        <w:t xml:space="preserve"> </w:t>
      </w:r>
      <w:r w:rsidR="00747BD2">
        <w:rPr>
          <w:b/>
          <w:color w:val="000000" w:themeColor="text1"/>
          <w:sz w:val="24"/>
          <w:szCs w:val="24"/>
        </w:rPr>
        <w:t>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BB3FC5">
          <w:footerReference w:type="default" r:id="rId10"/>
          <w:pgSz w:w="11906" w:h="16838"/>
          <w:pgMar w:top="284" w:right="566"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747BD2">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47BD2">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57D16">
        <w:rPr>
          <w:noProof/>
        </w:rPr>
        <w:t>1</w:t>
      </w:r>
      <w:r w:rsidR="003D754B">
        <w:rPr>
          <w:noProof/>
        </w:rPr>
        <w:fldChar w:fldCharType="end"/>
      </w:r>
      <w:r>
        <w:t>)</w:t>
      </w:r>
      <w:bookmarkEnd w:id="244"/>
      <w:bookmarkEnd w:id="245"/>
      <w:bookmarkEnd w:id="246"/>
      <w:bookmarkEnd w:id="247"/>
    </w:p>
    <w:p w:rsidR="0031056F" w:rsidRDefault="0031056F" w:rsidP="00747BD2">
      <w:pPr>
        <w:pStyle w:val="11"/>
        <w:numPr>
          <w:ilvl w:val="0"/>
          <w:numId w:val="0"/>
        </w:numPr>
        <w:ind w:left="1134"/>
      </w:pPr>
    </w:p>
    <w:p w:rsidR="00714027" w:rsidRDefault="00714027" w:rsidP="00747BD2">
      <w:pPr>
        <w:keepNext/>
        <w:pBdr>
          <w:top w:val="single" w:sz="4" w:space="1" w:color="auto"/>
        </w:pBdr>
        <w:spacing w:after="120"/>
        <w:jc w:val="center"/>
      </w:pPr>
      <w:r>
        <w:t>начало формы</w:t>
      </w:r>
    </w:p>
    <w:p w:rsidR="00714027" w:rsidRPr="00D62BF4" w:rsidRDefault="00714027" w:rsidP="00747BD2">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8"/>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d"/>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d"/>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d"/>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2801CC">
      <w:pPr>
        <w:pStyle w:val="11"/>
        <w:jc w:val="center"/>
      </w:pPr>
      <w:bookmarkStart w:id="248" w:name="_Toc522259296"/>
      <w:bookmarkStart w:id="249" w:name="_Toc467849808"/>
      <w:r>
        <w:lastRenderedPageBreak/>
        <w:t>Форма з</w:t>
      </w:r>
      <w:r w:rsidR="00714027">
        <w:t>аявк</w:t>
      </w:r>
      <w:r>
        <w:t>и</w:t>
      </w:r>
      <w:bookmarkEnd w:id="248"/>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d"/>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d"/>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d"/>
        <w:keepNext/>
        <w:numPr>
          <w:ilvl w:val="0"/>
          <w:numId w:val="15"/>
        </w:numPr>
        <w:tabs>
          <w:tab w:val="left" w:pos="851"/>
        </w:tabs>
        <w:ind w:left="0" w:firstLine="0"/>
      </w:pPr>
      <w:r>
        <w:t>Настоящим подтверждаем, что:</w:t>
      </w:r>
    </w:p>
    <w:p w:rsidR="00714027" w:rsidRDefault="00714027" w:rsidP="00352D24">
      <w:pPr>
        <w:pStyle w:val="ad"/>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d"/>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d"/>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d"/>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d"/>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d"/>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d"/>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d"/>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d"/>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d"/>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d"/>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d"/>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d"/>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d"/>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E3664F">
      <w:pPr>
        <w:pStyle w:val="11"/>
        <w:jc w:val="center"/>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57D16">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7222C7">
      <w:pPr>
        <w:pStyle w:val="11"/>
        <w:jc w:val="center"/>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Start w:id="259" w:name="_Ref446086304"/>
      <w:bookmarkEnd w:id="254"/>
      <w:bookmarkEnd w:id="255"/>
      <w:bookmarkEnd w:id="256"/>
      <w:bookmarkEnd w:id="257"/>
      <w:bookmarkEnd w:id="258"/>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57D16">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F821F4">
      <w:pPr>
        <w:pStyle w:val="11"/>
        <w:jc w:val="center"/>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8"/>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8"/>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d"/>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d"/>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d"/>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d"/>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d"/>
        <w:numPr>
          <w:ilvl w:val="5"/>
          <w:numId w:val="2"/>
        </w:numPr>
        <w:ind w:left="567"/>
      </w:pPr>
      <w:r>
        <w:t>запрет на разглашение указанных сведений;</w:t>
      </w:r>
    </w:p>
    <w:p w:rsidR="00714027" w:rsidRDefault="00714027" w:rsidP="00352D24">
      <w:pPr>
        <w:pStyle w:val="ad"/>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d"/>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571BA2">
      <w:pPr>
        <w:pStyle w:val="ad"/>
        <w:numPr>
          <w:ilvl w:val="0"/>
          <w:numId w:val="20"/>
        </w:numPr>
        <w:tabs>
          <w:tab w:val="right" w:pos="10205"/>
        </w:tabs>
        <w:contextualSpacing/>
      </w:pPr>
      <w:r>
        <w:t>Адрес места нахождения (юридический адрес):</w:t>
      </w:r>
      <w:r>
        <w:tab/>
        <w:t>________________________________;</w:t>
      </w:r>
    </w:p>
    <w:p w:rsidR="00714027" w:rsidRDefault="00714027" w:rsidP="00571BA2">
      <w:pPr>
        <w:pStyle w:val="ad"/>
        <w:numPr>
          <w:ilvl w:val="0"/>
          <w:numId w:val="20"/>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571BA2">
      <w:pPr>
        <w:pStyle w:val="ad"/>
        <w:numPr>
          <w:ilvl w:val="0"/>
          <w:numId w:val="20"/>
        </w:numPr>
        <w:tabs>
          <w:tab w:val="right" w:pos="10205"/>
        </w:tabs>
        <w:contextualSpacing/>
      </w:pPr>
      <w:r>
        <w:t>ОГРН: ___________________________________________________________________;</w:t>
      </w:r>
    </w:p>
    <w:p w:rsidR="00714027" w:rsidRDefault="00714027" w:rsidP="00571BA2">
      <w:pPr>
        <w:pStyle w:val="ad"/>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e"/>
        </w:rPr>
        <w:footnoteReference w:id="1"/>
      </w:r>
      <w:r>
        <w:t>:</w:t>
      </w:r>
    </w:p>
    <w:p w:rsidR="00714027" w:rsidRDefault="00714027" w:rsidP="00714027">
      <w:pPr>
        <w:pStyle w:val="ad"/>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e"/>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e"/>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F821F4">
      <w:pPr>
        <w:pStyle w:val="a8"/>
        <w:keepNext/>
        <w:jc w:val="center"/>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8"/>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d"/>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d"/>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d"/>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F821F4">
      <w:pPr>
        <w:pStyle w:val="11"/>
        <w:jc w:val="center"/>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8"/>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F821F4">
      <w:pPr>
        <w:pStyle w:val="11"/>
        <w:jc w:val="center"/>
      </w:pPr>
      <w:bookmarkStart w:id="275" w:name="_Toc522259304"/>
      <w:r>
        <w:lastRenderedPageBreak/>
        <w:t>Форма Протокола разногласий к проекту договора</w:t>
      </w:r>
      <w:bookmarkEnd w:id="275"/>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8"/>
        <w:keepNext/>
        <w:rPr>
          <w:noProof/>
        </w:rPr>
      </w:pPr>
      <w:r w:rsidRPr="00D44BEF">
        <w:t>Приложение</w:t>
      </w:r>
      <w:r>
        <w:t> </w:t>
      </w:r>
      <w:r w:rsidR="001A7A11">
        <w:t>7</w:t>
      </w:r>
      <w:r w:rsidRPr="00D44BEF">
        <w:rPr>
          <w:noProof/>
        </w:rPr>
        <w:t xml:space="preserve"> к заявке</w:t>
      </w:r>
    </w:p>
    <w:p w:rsidR="00B609B3" w:rsidRDefault="00B609B3" w:rsidP="00C43B3C">
      <w:pPr>
        <w:pStyle w:val="a8"/>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57D16">
        <w:rPr>
          <w:i/>
          <w:highlight w:val="lightGray"/>
        </w:rPr>
        <w:t>1.2.31</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57D1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57D1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8"/>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d"/>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d"/>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F821F4">
      <w:pPr>
        <w:pStyle w:val="11"/>
        <w:jc w:val="center"/>
      </w:pPr>
      <w:bookmarkStart w:id="276" w:name="_Toc522259305"/>
      <w:r>
        <w:lastRenderedPageBreak/>
        <w:t xml:space="preserve">Форма Справки </w:t>
      </w:r>
      <w:r w:rsidR="00714027">
        <w:t>об опыте</w:t>
      </w:r>
      <w:bookmarkStart w:id="277" w:name="_Ref446086332"/>
      <w:bookmarkEnd w:id="269"/>
      <w:bookmarkEnd w:id="271"/>
      <w:bookmarkEnd w:id="272"/>
      <w:bookmarkEnd w:id="276"/>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8"/>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d"/>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d"/>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F87D58">
      <w:pPr>
        <w:pStyle w:val="11"/>
        <w:jc w:val="center"/>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8"/>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d"/>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d"/>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F87D58">
      <w:pPr>
        <w:pStyle w:val="11"/>
        <w:jc w:val="center"/>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8"/>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d"/>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d"/>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d"/>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8"/>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d"/>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d"/>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d"/>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8"/>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d"/>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d"/>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d"/>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F87D58">
      <w:pPr>
        <w:pStyle w:val="11"/>
        <w:jc w:val="center"/>
      </w:pPr>
      <w:bookmarkStart w:id="287" w:name="_Toc522259309"/>
      <w:bookmarkStart w:id="288" w:name="_Ref445997164"/>
      <w:bookmarkStart w:id="289" w:name="_Toc467849819"/>
      <w:r>
        <w:lastRenderedPageBreak/>
        <w:t>Форма Анкеты соответствия к техническому заданию</w:t>
      </w:r>
      <w:bookmarkEnd w:id="287"/>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8"/>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8"/>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407126" w:rsidRPr="0051240D">
              <w:rPr>
                <w:sz w:val="24"/>
                <w:szCs w:val="24"/>
              </w:rPr>
              <w:t>рамы, основным</w:t>
            </w:r>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BF7BD7"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r w:rsidR="00BF0F8E" w:rsidRPr="0051240D">
              <w:rPr>
                <w:sz w:val="24"/>
                <w:szCs w:val="24"/>
              </w:rPr>
              <w:t xml:space="preserve">числе:  </w:t>
            </w:r>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F87D58">
      <w:pPr>
        <w:pStyle w:val="11"/>
        <w:jc w:val="center"/>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57D16">
        <w:rPr>
          <w:noProof/>
        </w:rPr>
        <w:t>2</w:t>
      </w:r>
      <w:r w:rsidR="003D754B">
        <w:rPr>
          <w:noProof/>
        </w:rPr>
        <w:fldChar w:fldCharType="end"/>
      </w:r>
      <w:r>
        <w:t>)</w:t>
      </w:r>
      <w:bookmarkEnd w:id="290"/>
      <w:bookmarkEnd w:id="291"/>
      <w:bookmarkEnd w:id="292"/>
    </w:p>
    <w:p w:rsidR="00952E91" w:rsidRPr="00952E91" w:rsidRDefault="00952E91" w:rsidP="00F87D58">
      <w:pPr>
        <w:pStyle w:val="a8"/>
        <w:keepNext/>
        <w:jc w:val="center"/>
      </w:pPr>
      <w:r w:rsidRPr="00952E91">
        <w:rPr>
          <w:b/>
        </w:rPr>
        <w:t>Приложение 1</w:t>
      </w:r>
      <w:r>
        <w:rPr>
          <w:b/>
        </w:rPr>
        <w:t>3</w:t>
      </w:r>
      <w:r w:rsidRPr="00952E91">
        <w:rPr>
          <w:b/>
        </w:rPr>
        <w:t xml:space="preserve"> к заявке</w:t>
      </w:r>
    </w:p>
    <w:p w:rsidR="00952E91" w:rsidRPr="00355EA4" w:rsidRDefault="00952E91" w:rsidP="00C43B3C">
      <w:pPr>
        <w:pStyle w:val="a8"/>
        <w:keepNext/>
      </w:pPr>
      <w:r w:rsidRPr="00C43B3C">
        <w:rPr>
          <w:b/>
        </w:rPr>
        <w:t>от «____» ______________ 20____ года</w:t>
      </w:r>
    </w:p>
    <w:p w:rsidR="00952E91" w:rsidRPr="00355EA4" w:rsidRDefault="00952E91" w:rsidP="00C43B3C">
      <w:pPr>
        <w:pStyle w:val="a8"/>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8"/>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Pr="00F1766C" w:rsidRDefault="00714027" w:rsidP="00714027">
      <w:r>
        <w:br w:type="page"/>
      </w:r>
    </w:p>
    <w:p w:rsidR="00385A9B" w:rsidRPr="00385A9B" w:rsidRDefault="00385A9B" w:rsidP="00385A9B">
      <w:pPr>
        <w:pStyle w:val="1"/>
      </w:pPr>
      <w:bookmarkStart w:id="294" w:name="_Toc467849821"/>
      <w:bookmarkStart w:id="295" w:name="_Ref443403835"/>
      <w:bookmarkStart w:id="296" w:name="_Ref443487173"/>
      <w:bookmarkStart w:id="297" w:name="_Ref464232660"/>
      <w:bookmarkStart w:id="298" w:name="_Ref464233492"/>
      <w:bookmarkStart w:id="299" w:name="_Ref464234096"/>
      <w:bookmarkEnd w:id="293"/>
      <w:r w:rsidRPr="00385A9B">
        <w:lastRenderedPageBreak/>
        <w:t>Приложения к документации о закупке</w:t>
      </w:r>
      <w:bookmarkEnd w:id="294"/>
    </w:p>
    <w:p w:rsidR="00385A9B" w:rsidRPr="00385A9B" w:rsidRDefault="00385A9B" w:rsidP="00385A9B">
      <w:pPr>
        <w:pStyle w:val="1"/>
        <w:numPr>
          <w:ilvl w:val="0"/>
          <w:numId w:val="0"/>
        </w:numPr>
        <w:outlineLvl w:val="2"/>
      </w:pPr>
      <w:bookmarkStart w:id="300" w:name="_Ref443485882"/>
      <w:bookmarkStart w:id="301" w:name="_Ref443487149"/>
      <w:bookmarkStart w:id="302" w:name="_Toc467849822"/>
      <w:r>
        <w:t xml:space="preserve">8.1      </w:t>
      </w:r>
      <w:r w:rsidRPr="00385A9B">
        <w:t>ПРИЛОЖЕНИЕ 1: Проект договора</w:t>
      </w:r>
      <w:bookmarkEnd w:id="300"/>
      <w:bookmarkEnd w:id="301"/>
      <w:bookmarkEnd w:id="302"/>
    </w:p>
    <w:p w:rsidR="00281685" w:rsidRPr="000630FA" w:rsidRDefault="00281685" w:rsidP="00281685">
      <w:pPr>
        <w:suppressAutoHyphens/>
        <w:ind w:firstLine="709"/>
        <w:jc w:val="center"/>
        <w:rPr>
          <w:b/>
          <w:color w:val="000000"/>
          <w:szCs w:val="24"/>
        </w:rPr>
      </w:pPr>
      <w:r w:rsidRPr="000630FA">
        <w:rPr>
          <w:b/>
          <w:color w:val="000000"/>
          <w:szCs w:val="24"/>
        </w:rPr>
        <w:t>добровольного медицинского страхования граждан</w:t>
      </w:r>
    </w:p>
    <w:tbl>
      <w:tblPr>
        <w:tblW w:w="10531" w:type="dxa"/>
        <w:tblInd w:w="108" w:type="dxa"/>
        <w:tblLayout w:type="fixed"/>
        <w:tblLook w:val="0000" w:firstRow="0" w:lastRow="0" w:firstColumn="0" w:lastColumn="0" w:noHBand="0" w:noVBand="0"/>
      </w:tblPr>
      <w:tblGrid>
        <w:gridCol w:w="3188"/>
        <w:gridCol w:w="2789"/>
        <w:gridCol w:w="4554"/>
      </w:tblGrid>
      <w:tr w:rsidR="00EF4D64" w:rsidRPr="00DC5A50" w:rsidTr="00EF4D64">
        <w:trPr>
          <w:trHeight w:val="879"/>
        </w:trPr>
        <w:tc>
          <w:tcPr>
            <w:tcW w:w="3188" w:type="dxa"/>
          </w:tcPr>
          <w:p w:rsidR="00EF4D64" w:rsidRPr="00EF4D64" w:rsidRDefault="00EF4D64" w:rsidP="00EF4D64">
            <w:pPr>
              <w:pStyle w:val="aff5"/>
              <w:suppressAutoHyphens/>
              <w:rPr>
                <w:rFonts w:cs="Arial"/>
                <w:color w:val="000000"/>
              </w:rPr>
            </w:pPr>
          </w:p>
          <w:p w:rsidR="00EF4D64" w:rsidRPr="00EF4D64" w:rsidRDefault="00EF4D64" w:rsidP="00EF4D64">
            <w:pPr>
              <w:pStyle w:val="aff5"/>
              <w:suppressAutoHyphens/>
              <w:rPr>
                <w:rFonts w:cs="Arial"/>
                <w:color w:val="000000"/>
              </w:rPr>
            </w:pPr>
          </w:p>
          <w:p w:rsidR="00EF4D64" w:rsidRPr="00EF4D64" w:rsidRDefault="00EF4D64" w:rsidP="00EF4D64">
            <w:pPr>
              <w:pStyle w:val="aff5"/>
              <w:suppressAutoHyphens/>
              <w:rPr>
                <w:rFonts w:cs="Arial"/>
                <w:color w:val="000000"/>
              </w:rPr>
            </w:pPr>
            <w:r w:rsidRPr="00EF4D64">
              <w:rPr>
                <w:rFonts w:cs="Arial"/>
                <w:color w:val="000000"/>
              </w:rPr>
              <w:t>г. _______</w:t>
            </w:r>
          </w:p>
        </w:tc>
        <w:tc>
          <w:tcPr>
            <w:tcW w:w="2789" w:type="dxa"/>
          </w:tcPr>
          <w:p w:rsidR="00EF4D64" w:rsidRPr="00EF4D64" w:rsidRDefault="00EF4D64" w:rsidP="00EF4D64">
            <w:pPr>
              <w:suppressAutoHyphens/>
              <w:ind w:firstLine="709"/>
              <w:rPr>
                <w:rFonts w:cs="Arial"/>
                <w:color w:val="000000"/>
              </w:rPr>
            </w:pPr>
          </w:p>
        </w:tc>
        <w:tc>
          <w:tcPr>
            <w:tcW w:w="4554" w:type="dxa"/>
          </w:tcPr>
          <w:p w:rsidR="00EF4D64" w:rsidRPr="00EF4D64" w:rsidRDefault="00EF4D64" w:rsidP="00EF4D64">
            <w:pPr>
              <w:suppressAutoHyphens/>
              <w:rPr>
                <w:rFonts w:cs="Arial"/>
                <w:color w:val="000000"/>
              </w:rPr>
            </w:pPr>
          </w:p>
          <w:p w:rsidR="00EF4D64" w:rsidRPr="00EF4D64" w:rsidRDefault="00EF4D64" w:rsidP="00EF4D64">
            <w:pPr>
              <w:suppressAutoHyphens/>
              <w:rPr>
                <w:rFonts w:cs="Arial"/>
                <w:color w:val="000000"/>
              </w:rPr>
            </w:pPr>
            <w:r w:rsidRPr="00EF4D64">
              <w:rPr>
                <w:rFonts w:cs="Arial"/>
                <w:color w:val="000000"/>
              </w:rPr>
              <w:t xml:space="preserve">                       «___» _________</w:t>
            </w:r>
            <w:r>
              <w:rPr>
                <w:rFonts w:cs="Arial"/>
                <w:color w:val="000000"/>
              </w:rPr>
              <w:t>___</w:t>
            </w:r>
          </w:p>
          <w:p w:rsidR="00EF4D64" w:rsidRPr="00EF4D64" w:rsidRDefault="00EF4D64" w:rsidP="00EF4D64">
            <w:pPr>
              <w:suppressAutoHyphens/>
              <w:rPr>
                <w:rFonts w:cs="Arial"/>
                <w:color w:val="000000"/>
              </w:rPr>
            </w:pPr>
          </w:p>
        </w:tc>
      </w:tr>
    </w:tbl>
    <w:p w:rsidR="00EF4D64" w:rsidRPr="00EF4D64" w:rsidRDefault="00EF4D64" w:rsidP="00EF4D64">
      <w:pPr>
        <w:pStyle w:val="14"/>
        <w:suppressAutoHyphens/>
        <w:spacing w:before="0" w:after="0"/>
        <w:rPr>
          <w:rFonts w:ascii="Times New Roman" w:hAnsi="Times New Roman" w:cs="Arial"/>
          <w:b w:val="0"/>
          <w:bCs w:val="0"/>
          <w:caps w:val="0"/>
          <w:color w:val="000000"/>
          <w:kern w:val="0"/>
          <w:sz w:val="26"/>
          <w:szCs w:val="26"/>
        </w:rPr>
      </w:pPr>
      <w:r w:rsidRPr="00EF4D64">
        <w:rPr>
          <w:rFonts w:ascii="Times New Roman" w:hAnsi="Times New Roman" w:cs="Arial"/>
          <w:b w:val="0"/>
          <w:bCs w:val="0"/>
          <w:caps w:val="0"/>
          <w:color w:val="000000"/>
          <w:kern w:val="0"/>
          <w:sz w:val="26"/>
          <w:szCs w:val="26"/>
        </w:rPr>
        <w:t xml:space="preserve">______________________, именуемое в дальнейшем "Страховщик", в лице __________________________, действующего на основании _____________________, с одной стороны, и </w:t>
      </w:r>
    </w:p>
    <w:p w:rsidR="00EF4D64" w:rsidRPr="00EF4D64" w:rsidRDefault="00EF4D64" w:rsidP="00EF4D64">
      <w:pPr>
        <w:pStyle w:val="14"/>
        <w:suppressAutoHyphens/>
        <w:spacing w:before="0" w:after="0"/>
        <w:rPr>
          <w:rFonts w:ascii="Times New Roman" w:hAnsi="Times New Roman" w:cs="Arial"/>
          <w:b w:val="0"/>
          <w:bCs w:val="0"/>
          <w:caps w:val="0"/>
          <w:color w:val="000000"/>
          <w:kern w:val="0"/>
          <w:sz w:val="26"/>
          <w:szCs w:val="26"/>
        </w:rPr>
      </w:pPr>
      <w:r w:rsidRPr="00EF4D64">
        <w:rPr>
          <w:rFonts w:ascii="Times New Roman" w:hAnsi="Times New Roman" w:cs="Arial"/>
          <w:b w:val="0"/>
          <w:bCs w:val="0"/>
          <w:caps w:val="0"/>
          <w:color w:val="000000"/>
          <w:kern w:val="0"/>
          <w:sz w:val="26"/>
          <w:szCs w:val="26"/>
        </w:rPr>
        <w:t>Автономная некоммерческая дошкольная образовательная организация «Алмазик» (АН ДОО «Алмазик»), именуемая в дальнейшем «Страхователь», в лице Исполнительного директора Балахонского Евгения Евгеньевича, действующего на основании Устава, с другой стороны (далее вместе – Стороны), заключили настоящий Договор о нижеследующем.</w:t>
      </w:r>
    </w:p>
    <w:p w:rsidR="00EF4D64" w:rsidRPr="00DC5A50" w:rsidRDefault="00EF4D64" w:rsidP="00EF4D64">
      <w:pPr>
        <w:pStyle w:val="affa"/>
        <w:tabs>
          <w:tab w:val="left" w:pos="8640"/>
        </w:tabs>
        <w:suppressAutoHyphens/>
        <w:rPr>
          <w:rFonts w:cs="Arial"/>
          <w:color w:val="000000"/>
        </w:rPr>
      </w:pPr>
    </w:p>
    <w:p w:rsidR="00EF4D64" w:rsidRDefault="00EF4D64" w:rsidP="00EF4D64">
      <w:pPr>
        <w:numPr>
          <w:ilvl w:val="0"/>
          <w:numId w:val="30"/>
        </w:numPr>
        <w:suppressAutoHyphens/>
        <w:spacing w:before="0"/>
        <w:jc w:val="center"/>
        <w:rPr>
          <w:rFonts w:ascii="Arial" w:hAnsi="Arial" w:cs="Arial"/>
          <w:b/>
          <w:color w:val="000000"/>
        </w:rPr>
      </w:pPr>
      <w:r w:rsidRPr="00DC5A50">
        <w:rPr>
          <w:rFonts w:ascii="Arial" w:hAnsi="Arial" w:cs="Arial"/>
          <w:b/>
          <w:color w:val="000000"/>
        </w:rPr>
        <w:t>ПРЕДМЕТ ДОГОВОРА</w:t>
      </w:r>
    </w:p>
    <w:p w:rsidR="00EF4D64" w:rsidRPr="00DC5A50" w:rsidRDefault="00EF4D64" w:rsidP="00EF4D64">
      <w:pPr>
        <w:pStyle w:val="2f0"/>
        <w:numPr>
          <w:ilvl w:val="1"/>
          <w:numId w:val="30"/>
        </w:numPr>
        <w:tabs>
          <w:tab w:val="num" w:pos="1418"/>
        </w:tabs>
        <w:suppressAutoHyphens/>
        <w:spacing w:before="0" w:after="0" w:line="240" w:lineRule="auto"/>
        <w:rPr>
          <w:rFonts w:cs="Arial"/>
          <w:color w:val="000000"/>
        </w:rPr>
      </w:pPr>
      <w:r w:rsidRPr="00DC5A50">
        <w:rPr>
          <w:rFonts w:cs="Arial"/>
          <w:color w:val="000000"/>
        </w:rPr>
        <w:t xml:space="preserve">Настоящий Договор заключен в соответствии с законодательством Российской Федерации и «Правилами добровольного медицинского страхования» Страховщика от </w:t>
      </w:r>
      <w:r>
        <w:rPr>
          <w:rFonts w:cs="Arial"/>
          <w:color w:val="000000"/>
        </w:rPr>
        <w:t>_______________</w:t>
      </w:r>
      <w:r w:rsidRPr="00DC5A50">
        <w:rPr>
          <w:rFonts w:cs="Arial"/>
          <w:color w:val="000000"/>
        </w:rPr>
        <w:t xml:space="preserve"> (Приложение 1 к настоящему Договору, далее – Правила).</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snapToGrid w:val="0"/>
          <w:color w:val="000000"/>
        </w:rPr>
      </w:pPr>
      <w:r w:rsidRPr="00DC5A50">
        <w:rPr>
          <w:rFonts w:cs="Arial"/>
          <w:color w:val="000000"/>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(Приложение 3 к Договору), медицинских услуг в соответствии с Программой добровольного медицинского страхования, а</w:t>
      </w:r>
      <w:r w:rsidRPr="00DC5A50">
        <w:rPr>
          <w:rFonts w:cs="Arial"/>
          <w:snapToGrid w:val="0"/>
          <w:color w:val="000000"/>
        </w:rPr>
        <w:t xml:space="preserve"> Страхователь обязуется уплатить страховую премию в размере и сроки, установленные настоящим Договором. </w:t>
      </w:r>
    </w:p>
    <w:p w:rsidR="00EF4D64" w:rsidRPr="00DC5A50" w:rsidRDefault="00EF4D64" w:rsidP="00EF4D64">
      <w:pPr>
        <w:pStyle w:val="2f0"/>
        <w:tabs>
          <w:tab w:val="num" w:pos="1418"/>
        </w:tabs>
        <w:suppressAutoHyphens/>
        <w:spacing w:before="0" w:after="0" w:line="240" w:lineRule="auto"/>
        <w:ind w:firstLine="993"/>
        <w:rPr>
          <w:rFonts w:cs="Arial"/>
          <w:color w:val="000000"/>
        </w:rPr>
      </w:pPr>
      <w:r w:rsidRPr="00DC5A50">
        <w:rPr>
          <w:rFonts w:cs="Arial"/>
          <w:color w:val="000000"/>
        </w:rPr>
        <w:t xml:space="preserve">Программа добровольного медицинского страхования (далее – Программа ДМС), является неотъемлемой частью настоящего Договора (Приложение 2 к Договору). </w:t>
      </w:r>
    </w:p>
    <w:p w:rsidR="00EF4D64" w:rsidRPr="00EF4D64" w:rsidRDefault="00EF4D64" w:rsidP="00EF4D64">
      <w:pPr>
        <w:pStyle w:val="ad"/>
        <w:numPr>
          <w:ilvl w:val="1"/>
          <w:numId w:val="30"/>
        </w:numPr>
        <w:spacing w:before="0"/>
        <w:contextualSpacing/>
        <w:jc w:val="left"/>
        <w:rPr>
          <w:rFonts w:cs="Arial"/>
          <w:color w:val="000000"/>
        </w:rPr>
      </w:pPr>
      <w:r w:rsidRPr="00DC5A50">
        <w:rPr>
          <w:rFonts w:ascii="Arial" w:hAnsi="Arial" w:cs="Arial"/>
          <w:snapToGrid w:val="0"/>
          <w:color w:val="000000"/>
        </w:rPr>
        <w:t xml:space="preserve"> «</w:t>
      </w:r>
      <w:r w:rsidRPr="00EF4D64">
        <w:rPr>
          <w:rFonts w:cs="Arial"/>
          <w:color w:val="000000"/>
        </w:rPr>
        <w:t>Страховщик» гарантирует наличие лицензий на осуществление медицинской деятельности у всех ЛПУ, включенных в договор.</w:t>
      </w:r>
    </w:p>
    <w:p w:rsidR="00EF4D64" w:rsidRDefault="00EF4D64" w:rsidP="00EF4D64">
      <w:pPr>
        <w:pStyle w:val="2f0"/>
        <w:numPr>
          <w:ilvl w:val="1"/>
          <w:numId w:val="30"/>
        </w:numPr>
        <w:tabs>
          <w:tab w:val="num" w:pos="1418"/>
        </w:tabs>
        <w:suppressAutoHyphens/>
        <w:spacing w:before="0" w:after="0" w:line="240" w:lineRule="auto"/>
        <w:rPr>
          <w:rFonts w:cs="Arial"/>
          <w:color w:val="000000"/>
        </w:rPr>
      </w:pPr>
      <w:r w:rsidRPr="00DC5A50">
        <w:rPr>
          <w:rFonts w:cs="Arial"/>
          <w:color w:val="000000"/>
        </w:rPr>
        <w:t xml:space="preserve">Общая численность Застрахованных лиц на дату заключения настоящего Договора в соответствии со Списком Застрахованных лиц (далее - Список) составляет </w:t>
      </w:r>
      <w:r>
        <w:rPr>
          <w:rFonts w:cs="Arial"/>
          <w:b/>
          <w:color w:val="000000"/>
        </w:rPr>
        <w:t>________</w:t>
      </w:r>
      <w:r w:rsidRPr="00DC5A50">
        <w:rPr>
          <w:rFonts w:cs="Arial"/>
          <w:color w:val="000000"/>
        </w:rPr>
        <w:t xml:space="preserve"> человек.</w:t>
      </w:r>
    </w:p>
    <w:p w:rsidR="00EF4D64" w:rsidRPr="00DC5A50" w:rsidRDefault="00EF4D64" w:rsidP="00EF4D64">
      <w:pPr>
        <w:pStyle w:val="2f0"/>
        <w:tabs>
          <w:tab w:val="num" w:pos="1701"/>
        </w:tabs>
        <w:suppressAutoHyphens/>
        <w:spacing w:before="0" w:after="0" w:line="240" w:lineRule="auto"/>
        <w:ind w:left="568"/>
        <w:rPr>
          <w:rFonts w:cs="Arial"/>
          <w:color w:val="000000"/>
        </w:rPr>
      </w:pPr>
    </w:p>
    <w:p w:rsidR="00EF4D64" w:rsidRDefault="00EF4D64" w:rsidP="00EF4D64">
      <w:pPr>
        <w:numPr>
          <w:ilvl w:val="0"/>
          <w:numId w:val="30"/>
        </w:numPr>
        <w:suppressAutoHyphens/>
        <w:spacing w:before="0"/>
        <w:jc w:val="center"/>
        <w:rPr>
          <w:rFonts w:ascii="Arial" w:hAnsi="Arial" w:cs="Arial"/>
          <w:b/>
          <w:color w:val="000000"/>
        </w:rPr>
      </w:pPr>
      <w:r w:rsidRPr="00DC5A50">
        <w:rPr>
          <w:rFonts w:ascii="Arial" w:hAnsi="Arial" w:cs="Arial"/>
          <w:b/>
          <w:color w:val="000000"/>
        </w:rPr>
        <w:t>СТРАХОВЫЕ СЛУЧАИ</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color w:val="000000"/>
        </w:rPr>
      </w:pPr>
      <w:r w:rsidRPr="00DC5A50">
        <w:rPr>
          <w:rFonts w:cs="Arial"/>
          <w:color w:val="000000"/>
        </w:rPr>
        <w:t>С</w:t>
      </w:r>
      <w:r w:rsidRPr="00DC5A50">
        <w:rPr>
          <w:rFonts w:cs="Arial"/>
          <w:snapToGrid w:val="0"/>
          <w:color w:val="000000"/>
        </w:rPr>
        <w:t>траховым случаем является обращение Застрахованного лица в течение срока действия настоящего Договора в медицинское учреждение из числа предусмотренных Договором (Приложение 4 к Договору) или согласованное со Страховщиком, для получения</w:t>
      </w:r>
      <w:r w:rsidRPr="00DC5A50">
        <w:rPr>
          <w:rFonts w:cs="Arial"/>
          <w:color w:val="000000"/>
        </w:rPr>
        <w:t xml:space="preserve"> медицинских услуг в соответствии с Программой добровольного медицинского страхования, предусмотренной настоящим Договором.</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color w:val="000000"/>
        </w:rPr>
      </w:pPr>
      <w:r w:rsidRPr="00DC5A50">
        <w:rPr>
          <w:rFonts w:cs="Arial"/>
          <w:color w:val="000000"/>
        </w:rPr>
        <w:t>Не является страховым случаем и не оплачивается Страховщиком обращение Застрахованного лица в медицинское учреждение за получением медицинских услуг:</w:t>
      </w:r>
    </w:p>
    <w:p w:rsidR="00EF4D64" w:rsidRPr="00DC5A50" w:rsidRDefault="00EF4D64" w:rsidP="00EF4D64">
      <w:pPr>
        <w:pStyle w:val="2f0"/>
        <w:numPr>
          <w:ilvl w:val="2"/>
          <w:numId w:val="30"/>
        </w:numPr>
        <w:tabs>
          <w:tab w:val="num" w:pos="1418"/>
        </w:tabs>
        <w:suppressAutoHyphens/>
        <w:spacing w:before="0" w:after="0" w:line="240" w:lineRule="auto"/>
        <w:ind w:left="0" w:firstLine="709"/>
        <w:rPr>
          <w:rFonts w:cs="Arial"/>
          <w:color w:val="000000"/>
        </w:rPr>
      </w:pPr>
      <w:r w:rsidRPr="00DC5A50">
        <w:rPr>
          <w:rFonts w:cs="Arial"/>
          <w:color w:val="000000"/>
        </w:rPr>
        <w:t>в прямой причинной связи с совершением Застрахованным лицом умышленного преступления;</w:t>
      </w:r>
    </w:p>
    <w:p w:rsidR="00EF4D64" w:rsidRPr="00DC5A50" w:rsidRDefault="00EF4D64" w:rsidP="00EF4D64">
      <w:pPr>
        <w:pStyle w:val="2f0"/>
        <w:numPr>
          <w:ilvl w:val="2"/>
          <w:numId w:val="30"/>
        </w:numPr>
        <w:tabs>
          <w:tab w:val="num" w:pos="1418"/>
        </w:tabs>
        <w:suppressAutoHyphens/>
        <w:spacing w:before="0" w:after="0" w:line="240" w:lineRule="auto"/>
        <w:ind w:left="0" w:firstLine="709"/>
        <w:rPr>
          <w:rFonts w:cs="Arial"/>
          <w:color w:val="000000"/>
        </w:rPr>
      </w:pPr>
      <w:r w:rsidRPr="00DC5A50">
        <w:rPr>
          <w:rFonts w:cs="Arial"/>
          <w:color w:val="000000"/>
        </w:rPr>
        <w:lastRenderedPageBreak/>
        <w:t>в связи с покушением Застрахованного лица на самоубийство, за исключением случаев, когда Застрахованное лицо было доведено до такого состояния противоправными действиями третьих лиц;</w:t>
      </w:r>
    </w:p>
    <w:p w:rsidR="00EF4D64" w:rsidRPr="00DC5A50" w:rsidRDefault="00EF4D64" w:rsidP="00EF4D64">
      <w:pPr>
        <w:pStyle w:val="2f0"/>
        <w:numPr>
          <w:ilvl w:val="2"/>
          <w:numId w:val="30"/>
        </w:numPr>
        <w:tabs>
          <w:tab w:val="num" w:pos="1418"/>
        </w:tabs>
        <w:suppressAutoHyphens/>
        <w:spacing w:before="0" w:after="0" w:line="240" w:lineRule="auto"/>
        <w:ind w:left="0" w:firstLine="709"/>
        <w:rPr>
          <w:rFonts w:cs="Arial"/>
          <w:color w:val="000000"/>
        </w:rPr>
      </w:pPr>
      <w:r w:rsidRPr="00DC5A50">
        <w:rPr>
          <w:rFonts w:cs="Arial"/>
          <w:color w:val="000000"/>
        </w:rPr>
        <w:t>в связи с патологическими состояниями и травмами, возникшими или полученными при употреблении Застрахованным лицом алкоголь содержащих, наркотических, токсических средств и иных психоактивных веществ;</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rPr>
      </w:pPr>
      <w:r w:rsidRPr="00DC5A50">
        <w:rPr>
          <w:rFonts w:cs="Arial"/>
          <w:snapToGrid w:val="0"/>
          <w:color w:val="000000"/>
        </w:rPr>
        <w:t>Страховщик</w:t>
      </w:r>
      <w:r w:rsidRPr="00DC5A50">
        <w:rPr>
          <w:rFonts w:cs="Arial"/>
        </w:rPr>
        <w:t xml:space="preserve"> не оплачивает оказанную медицинскую помощь, в следующих случаях:</w:t>
      </w:r>
    </w:p>
    <w:p w:rsidR="00EF4D64" w:rsidRPr="00DC5A50" w:rsidRDefault="00EF4D64" w:rsidP="00EF4D64">
      <w:pPr>
        <w:pStyle w:val="2f0"/>
        <w:numPr>
          <w:ilvl w:val="2"/>
          <w:numId w:val="30"/>
        </w:numPr>
        <w:tabs>
          <w:tab w:val="num" w:pos="1418"/>
        </w:tabs>
        <w:suppressAutoHyphens/>
        <w:spacing w:before="0" w:after="0" w:line="240" w:lineRule="auto"/>
        <w:ind w:left="0" w:firstLine="709"/>
        <w:rPr>
          <w:rFonts w:cs="Arial"/>
        </w:rPr>
      </w:pPr>
      <w:r w:rsidRPr="00DC5A50">
        <w:rPr>
          <w:rFonts w:cs="Arial"/>
        </w:rPr>
        <w:t xml:space="preserve">Застрахованным лицом получена медицинская помощь, не предусмотренная настоящим Договором, или в объемах, превышающих предусмотренные настоящим Договором; </w:t>
      </w:r>
    </w:p>
    <w:p w:rsidR="00EF4D64" w:rsidRPr="00DC5A50" w:rsidRDefault="00EF4D64" w:rsidP="00EF4D64">
      <w:pPr>
        <w:pStyle w:val="2f0"/>
        <w:numPr>
          <w:ilvl w:val="2"/>
          <w:numId w:val="30"/>
        </w:numPr>
        <w:tabs>
          <w:tab w:val="num" w:pos="1418"/>
        </w:tabs>
        <w:suppressAutoHyphens/>
        <w:spacing w:before="0" w:after="0" w:line="240" w:lineRule="auto"/>
        <w:ind w:left="0" w:firstLine="709"/>
        <w:rPr>
          <w:rFonts w:cs="Arial"/>
          <w:color w:val="000000"/>
        </w:rPr>
      </w:pPr>
      <w:r w:rsidRPr="00DC5A50">
        <w:rPr>
          <w:rFonts w:cs="Arial"/>
        </w:rPr>
        <w:t>Застрахованным</w:t>
      </w:r>
      <w:r w:rsidRPr="00DC5A50">
        <w:rPr>
          <w:rFonts w:cs="Arial"/>
          <w:color w:val="000000"/>
        </w:rPr>
        <w:t xml:space="preserve"> лицом получена медицинская помощь в медицинских учреждениях, не предусмотренных настоящим Договором, без согласования со Страховщиком;</w:t>
      </w:r>
    </w:p>
    <w:p w:rsidR="00EF4D64" w:rsidRPr="00DC5A50" w:rsidRDefault="00EF4D64" w:rsidP="00EF4D64">
      <w:pPr>
        <w:pStyle w:val="2f0"/>
        <w:numPr>
          <w:ilvl w:val="2"/>
          <w:numId w:val="30"/>
        </w:numPr>
        <w:tabs>
          <w:tab w:val="num" w:pos="1418"/>
        </w:tabs>
        <w:suppressAutoHyphens/>
        <w:spacing w:before="0" w:after="0" w:line="240" w:lineRule="auto"/>
        <w:ind w:left="0" w:firstLine="709"/>
        <w:rPr>
          <w:rFonts w:cs="Arial"/>
          <w:color w:val="000000"/>
        </w:rPr>
      </w:pPr>
      <w:r w:rsidRPr="00DC5A50">
        <w:rPr>
          <w:rFonts w:cs="Arial"/>
        </w:rPr>
        <w:t>медицинская</w:t>
      </w:r>
      <w:r w:rsidRPr="00DC5A50">
        <w:rPr>
          <w:rFonts w:cs="Arial"/>
          <w:color w:val="000000"/>
        </w:rPr>
        <w:t xml:space="preserve"> помощь была оказана незастрахованному лицу, которому Застрахованное лицо передало свой страховой полис, пропуск в медицинское учреждение и т.п. документы.</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color w:val="000000"/>
        </w:rPr>
      </w:pPr>
      <w:r w:rsidRPr="00DC5A50">
        <w:rPr>
          <w:rFonts w:cs="Arial"/>
          <w:color w:val="000000"/>
        </w:rPr>
        <w:t xml:space="preserve">Прочие </w:t>
      </w:r>
      <w:r w:rsidRPr="00DC5A50">
        <w:rPr>
          <w:rFonts w:cs="Arial"/>
        </w:rPr>
        <w:t>исключения</w:t>
      </w:r>
      <w:r w:rsidRPr="00DC5A50">
        <w:rPr>
          <w:rFonts w:cs="Arial"/>
          <w:color w:val="000000"/>
        </w:rPr>
        <w:t xml:space="preserve"> из страхования изложены в Правилах, а также в Программе добровольного медицинского страхования, приложенной к настоящему Договору.</w:t>
      </w:r>
    </w:p>
    <w:p w:rsidR="00EF4D64" w:rsidRPr="00DC5A50" w:rsidRDefault="00EF4D64" w:rsidP="00EF4D64">
      <w:pPr>
        <w:suppressAutoHyphens/>
        <w:ind w:firstLine="709"/>
        <w:rPr>
          <w:rFonts w:ascii="Arial" w:hAnsi="Arial" w:cs="Arial"/>
          <w:color w:val="000000"/>
        </w:rPr>
      </w:pPr>
    </w:p>
    <w:p w:rsidR="00EF4D64" w:rsidRDefault="00EF4D64" w:rsidP="00EF4D64">
      <w:pPr>
        <w:numPr>
          <w:ilvl w:val="0"/>
          <w:numId w:val="30"/>
        </w:numPr>
        <w:suppressAutoHyphens/>
        <w:spacing w:before="0"/>
        <w:jc w:val="center"/>
        <w:rPr>
          <w:rFonts w:ascii="Arial" w:hAnsi="Arial" w:cs="Arial"/>
          <w:b/>
          <w:color w:val="000000"/>
        </w:rPr>
      </w:pPr>
      <w:r w:rsidRPr="00DC5A50">
        <w:rPr>
          <w:rFonts w:ascii="Arial" w:hAnsi="Arial" w:cs="Arial"/>
          <w:b/>
          <w:color w:val="000000"/>
        </w:rPr>
        <w:t>СТРАХОВАЯ СУММА, СТРАХОВАЯ ПРЕМИЯ</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color w:val="000000"/>
        </w:rPr>
      </w:pPr>
      <w:r w:rsidRPr="00DC5A50">
        <w:rPr>
          <w:rFonts w:cs="Arial"/>
          <w:color w:val="000000"/>
        </w:rPr>
        <w:t xml:space="preserve">Страховые </w:t>
      </w:r>
      <w:r w:rsidRPr="00DC5A50">
        <w:rPr>
          <w:rFonts w:cs="Arial"/>
          <w:snapToGrid w:val="0"/>
          <w:color w:val="000000"/>
        </w:rPr>
        <w:t>суммы</w:t>
      </w:r>
      <w:r w:rsidRPr="00DC5A50">
        <w:rPr>
          <w:rFonts w:cs="Arial"/>
          <w:color w:val="000000"/>
        </w:rPr>
        <w:t xml:space="preserve"> и страховые премии устанавливаются по Программам добровольного медицинского страхования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4"/>
        <w:gridCol w:w="1313"/>
        <w:gridCol w:w="1566"/>
        <w:gridCol w:w="1711"/>
        <w:gridCol w:w="1564"/>
        <w:gridCol w:w="1957"/>
      </w:tblGrid>
      <w:tr w:rsidR="00EF4D64" w:rsidRPr="00DC5A50" w:rsidTr="00EF4D64">
        <w:trPr>
          <w:cantSplit/>
          <w:trHeight w:val="4766"/>
        </w:trPr>
        <w:tc>
          <w:tcPr>
            <w:tcW w:w="1022" w:type="pct"/>
            <w:vAlign w:val="center"/>
          </w:tcPr>
          <w:p w:rsidR="00EF4D64" w:rsidRPr="00DC5A50" w:rsidRDefault="00EF4D64" w:rsidP="00EF4D64">
            <w:pPr>
              <w:pStyle w:val="29"/>
              <w:suppressAutoHyphens/>
              <w:jc w:val="center"/>
              <w:rPr>
                <w:rFonts w:cs="Arial"/>
                <w:b/>
                <w:iCs/>
                <w:color w:val="000000"/>
                <w:sz w:val="20"/>
              </w:rPr>
            </w:pPr>
            <w:r w:rsidRPr="00DC5A50">
              <w:rPr>
                <w:rFonts w:cs="Arial"/>
                <w:iCs/>
                <w:color w:val="000000"/>
                <w:sz w:val="20"/>
              </w:rPr>
              <w:t>Наименование Программы</w:t>
            </w:r>
          </w:p>
        </w:tc>
        <w:tc>
          <w:tcPr>
            <w:tcW w:w="644" w:type="pct"/>
            <w:vAlign w:val="center"/>
          </w:tcPr>
          <w:p w:rsidR="00EF4D64" w:rsidRPr="00DC5A50" w:rsidRDefault="00EF4D64" w:rsidP="00EF4D64">
            <w:pPr>
              <w:pStyle w:val="29"/>
              <w:suppressAutoHyphens/>
              <w:jc w:val="center"/>
              <w:rPr>
                <w:rFonts w:cs="Arial"/>
                <w:b/>
                <w:iCs/>
                <w:color w:val="000000"/>
                <w:sz w:val="20"/>
              </w:rPr>
            </w:pPr>
            <w:r w:rsidRPr="00DC5A50">
              <w:rPr>
                <w:rFonts w:cs="Arial"/>
                <w:iCs/>
                <w:color w:val="000000"/>
                <w:sz w:val="20"/>
              </w:rPr>
              <w:t>Количество Застрахованных лиц по Программе</w:t>
            </w:r>
          </w:p>
        </w:tc>
        <w:tc>
          <w:tcPr>
            <w:tcW w:w="768" w:type="pct"/>
            <w:vAlign w:val="center"/>
          </w:tcPr>
          <w:p w:rsidR="00EF4D64" w:rsidRDefault="00EF4D64" w:rsidP="00EF4D64">
            <w:pPr>
              <w:pStyle w:val="29"/>
              <w:suppressAutoHyphens/>
              <w:jc w:val="center"/>
              <w:rPr>
                <w:rFonts w:cs="Arial"/>
                <w:b/>
                <w:iCs/>
                <w:color w:val="000000"/>
                <w:sz w:val="20"/>
              </w:rPr>
            </w:pPr>
            <w:r w:rsidRPr="00DC5A50">
              <w:rPr>
                <w:rFonts w:cs="Arial"/>
                <w:iCs/>
                <w:sz w:val="20"/>
              </w:rPr>
              <w:t>Страховая премия на одно Застрахованное лицо</w:t>
            </w:r>
            <w:r w:rsidRPr="00DC5A50">
              <w:rPr>
                <w:rFonts w:cs="Arial"/>
                <w:iCs/>
                <w:color w:val="000000"/>
                <w:sz w:val="20"/>
              </w:rPr>
              <w:t>, (</w:t>
            </w:r>
            <w:r>
              <w:rPr>
                <w:rFonts w:cs="Arial"/>
                <w:iCs/>
                <w:color w:val="000000"/>
                <w:sz w:val="20"/>
              </w:rPr>
              <w:t>руб.</w:t>
            </w:r>
            <w:r w:rsidR="00F74AFC">
              <w:rPr>
                <w:rFonts w:cs="Arial"/>
                <w:iCs/>
                <w:color w:val="000000"/>
                <w:sz w:val="20"/>
              </w:rPr>
              <w:t>) за период действия договора 10.01.2022-30.12.2022 (354 дня</w:t>
            </w:r>
            <w:bookmarkStart w:id="303" w:name="_GoBack"/>
            <w:bookmarkEnd w:id="303"/>
            <w:r>
              <w:rPr>
                <w:rFonts w:cs="Arial"/>
                <w:iCs/>
                <w:color w:val="000000"/>
                <w:sz w:val="20"/>
              </w:rPr>
              <w:t>)</w:t>
            </w:r>
          </w:p>
          <w:p w:rsidR="00EF4D64" w:rsidRPr="00DC5A50" w:rsidRDefault="00EF4D64" w:rsidP="00EF4D64">
            <w:pPr>
              <w:pStyle w:val="29"/>
              <w:suppressAutoHyphens/>
              <w:jc w:val="center"/>
              <w:rPr>
                <w:rFonts w:cs="Arial"/>
                <w:b/>
                <w:iCs/>
                <w:color w:val="000000"/>
                <w:sz w:val="20"/>
              </w:rPr>
            </w:pPr>
          </w:p>
        </w:tc>
        <w:tc>
          <w:tcPr>
            <w:tcW w:w="839" w:type="pct"/>
            <w:vAlign w:val="center"/>
          </w:tcPr>
          <w:p w:rsidR="00EF4D64" w:rsidRPr="00DC5A50" w:rsidRDefault="00EF4D64" w:rsidP="00EF4D64">
            <w:pPr>
              <w:pStyle w:val="29"/>
              <w:suppressAutoHyphens/>
              <w:jc w:val="center"/>
              <w:rPr>
                <w:rFonts w:cs="Arial"/>
                <w:b/>
                <w:iCs/>
                <w:sz w:val="20"/>
              </w:rPr>
            </w:pPr>
            <w:r w:rsidRPr="00DC5A50">
              <w:rPr>
                <w:rFonts w:cs="Arial"/>
                <w:iCs/>
                <w:sz w:val="20"/>
              </w:rPr>
              <w:t>Страховая сумма на одно Застрахованное лицо</w:t>
            </w:r>
          </w:p>
          <w:p w:rsidR="00EF4D64" w:rsidRPr="00DC5A50" w:rsidRDefault="00EF4D64" w:rsidP="00EF4D64">
            <w:pPr>
              <w:pStyle w:val="29"/>
              <w:suppressAutoHyphens/>
              <w:jc w:val="center"/>
              <w:rPr>
                <w:rFonts w:cs="Arial"/>
                <w:b/>
                <w:iCs/>
                <w:color w:val="000000"/>
                <w:sz w:val="20"/>
              </w:rPr>
            </w:pPr>
            <w:r w:rsidRPr="00DC5A50">
              <w:rPr>
                <w:rFonts w:cs="Arial"/>
                <w:iCs/>
                <w:color w:val="000000"/>
                <w:sz w:val="20"/>
              </w:rPr>
              <w:t>(руб.)</w:t>
            </w:r>
            <w:r w:rsidRPr="00DC5A50" w:rsidDel="0033417D">
              <w:rPr>
                <w:rFonts w:cs="Arial"/>
                <w:iCs/>
                <w:sz w:val="20"/>
              </w:rPr>
              <w:t xml:space="preserve"> </w:t>
            </w:r>
          </w:p>
        </w:tc>
        <w:tc>
          <w:tcPr>
            <w:tcW w:w="767" w:type="pct"/>
            <w:vAlign w:val="center"/>
          </w:tcPr>
          <w:p w:rsidR="00EF4D64" w:rsidRPr="00DC5A50" w:rsidRDefault="00EF4D64" w:rsidP="00EF4D64">
            <w:pPr>
              <w:pStyle w:val="29"/>
              <w:suppressAutoHyphens/>
              <w:jc w:val="center"/>
              <w:rPr>
                <w:rFonts w:cs="Arial"/>
                <w:b/>
                <w:iCs/>
                <w:sz w:val="20"/>
              </w:rPr>
            </w:pPr>
            <w:r w:rsidRPr="00DC5A50">
              <w:rPr>
                <w:rFonts w:cs="Arial"/>
                <w:iCs/>
                <w:sz w:val="20"/>
              </w:rPr>
              <w:t>Итого страховая премия по программе (руб.)</w:t>
            </w:r>
          </w:p>
        </w:tc>
        <w:tc>
          <w:tcPr>
            <w:tcW w:w="960" w:type="pct"/>
            <w:vAlign w:val="center"/>
          </w:tcPr>
          <w:p w:rsidR="00EF4D64" w:rsidRPr="00DC5A50" w:rsidRDefault="00EF4D64" w:rsidP="00EF4D64">
            <w:pPr>
              <w:pStyle w:val="29"/>
              <w:suppressAutoHyphens/>
              <w:jc w:val="center"/>
              <w:rPr>
                <w:rFonts w:cs="Arial"/>
                <w:b/>
                <w:iCs/>
                <w:sz w:val="20"/>
              </w:rPr>
            </w:pPr>
            <w:r w:rsidRPr="00DC5A50">
              <w:rPr>
                <w:rFonts w:cs="Arial"/>
                <w:iCs/>
                <w:sz w:val="20"/>
              </w:rPr>
              <w:t>Итого страховая сумма по программе (руб.)</w:t>
            </w:r>
          </w:p>
        </w:tc>
      </w:tr>
      <w:tr w:rsidR="00EF4D64" w:rsidRPr="00DC5A50" w:rsidTr="00EF4D64">
        <w:trPr>
          <w:cantSplit/>
          <w:trHeight w:val="285"/>
        </w:trPr>
        <w:tc>
          <w:tcPr>
            <w:tcW w:w="1022" w:type="pct"/>
            <w:vAlign w:val="center"/>
          </w:tcPr>
          <w:p w:rsidR="00EF4D64" w:rsidRPr="00DC5A50" w:rsidRDefault="00EF4D64" w:rsidP="00EF4D64">
            <w:pPr>
              <w:pStyle w:val="29"/>
              <w:suppressAutoHyphens/>
              <w:jc w:val="center"/>
              <w:rPr>
                <w:rFonts w:cs="Arial"/>
                <w:b/>
                <w:iCs/>
                <w:color w:val="000000"/>
                <w:sz w:val="20"/>
              </w:rPr>
            </w:pPr>
            <w:r>
              <w:rPr>
                <w:rFonts w:cs="Arial"/>
                <w:bCs/>
                <w:iCs/>
                <w:sz w:val="20"/>
              </w:rPr>
              <w:t>Пр</w:t>
            </w:r>
            <w:r w:rsidRPr="00DC5A50">
              <w:rPr>
                <w:rFonts w:cs="Arial"/>
                <w:bCs/>
                <w:iCs/>
                <w:sz w:val="20"/>
              </w:rPr>
              <w:t>ограмма</w:t>
            </w:r>
            <w:r>
              <w:rPr>
                <w:rFonts w:cs="Arial"/>
                <w:bCs/>
                <w:iCs/>
                <w:sz w:val="20"/>
              </w:rPr>
              <w:t xml:space="preserve"> </w:t>
            </w:r>
            <w:r w:rsidRPr="00DC5A50">
              <w:rPr>
                <w:rFonts w:cs="Arial"/>
                <w:bCs/>
                <w:iCs/>
                <w:sz w:val="20"/>
              </w:rPr>
              <w:t>№1</w:t>
            </w:r>
          </w:p>
        </w:tc>
        <w:tc>
          <w:tcPr>
            <w:tcW w:w="644" w:type="pct"/>
            <w:vAlign w:val="center"/>
          </w:tcPr>
          <w:p w:rsidR="00EF4D64" w:rsidRPr="00EF1998" w:rsidRDefault="00EF4D64" w:rsidP="00EF4D64">
            <w:pPr>
              <w:jc w:val="center"/>
              <w:rPr>
                <w:rFonts w:ascii="Arial" w:hAnsi="Arial" w:cs="Arial"/>
                <w:color w:val="000000"/>
                <w:sz w:val="20"/>
                <w:lang w:val="en-US"/>
              </w:rPr>
            </w:pPr>
          </w:p>
        </w:tc>
        <w:tc>
          <w:tcPr>
            <w:tcW w:w="768" w:type="pct"/>
            <w:vAlign w:val="center"/>
          </w:tcPr>
          <w:p w:rsidR="00EF4D64" w:rsidRPr="00FF1CC2" w:rsidRDefault="00EF4D64" w:rsidP="00EF4D64">
            <w:pPr>
              <w:jc w:val="center"/>
              <w:rPr>
                <w:rFonts w:ascii="Arial" w:hAnsi="Arial" w:cs="Arial"/>
                <w:color w:val="000000"/>
                <w:sz w:val="20"/>
              </w:rPr>
            </w:pPr>
          </w:p>
        </w:tc>
        <w:tc>
          <w:tcPr>
            <w:tcW w:w="839" w:type="pct"/>
            <w:vAlign w:val="center"/>
          </w:tcPr>
          <w:p w:rsidR="00EF4D64" w:rsidRPr="00FF1CC2" w:rsidRDefault="00EF4D64" w:rsidP="00EF4D64">
            <w:pPr>
              <w:jc w:val="center"/>
              <w:rPr>
                <w:rFonts w:ascii="Arial" w:hAnsi="Arial" w:cs="Arial"/>
                <w:color w:val="000000"/>
                <w:sz w:val="20"/>
              </w:rPr>
            </w:pP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F4D64" w:rsidRPr="00EF1998" w:rsidRDefault="00EF4D64" w:rsidP="00EF4D64">
            <w:pPr>
              <w:jc w:val="center"/>
              <w:rPr>
                <w:rFonts w:ascii="Arial" w:hAnsi="Arial" w:cs="Arial"/>
                <w:color w:val="000000"/>
                <w:sz w:val="20"/>
              </w:rPr>
            </w:pPr>
          </w:p>
        </w:tc>
        <w:tc>
          <w:tcPr>
            <w:tcW w:w="960" w:type="pct"/>
            <w:tcBorders>
              <w:top w:val="single" w:sz="4" w:space="0" w:color="auto"/>
              <w:left w:val="nil"/>
              <w:bottom w:val="single" w:sz="4" w:space="0" w:color="auto"/>
              <w:right w:val="single" w:sz="4" w:space="0" w:color="auto"/>
            </w:tcBorders>
            <w:shd w:val="clear" w:color="auto" w:fill="auto"/>
            <w:vAlign w:val="center"/>
          </w:tcPr>
          <w:p w:rsidR="00EF4D64" w:rsidRPr="00EF1998" w:rsidRDefault="00EF4D64" w:rsidP="00EF4D64">
            <w:pPr>
              <w:jc w:val="center"/>
              <w:rPr>
                <w:rFonts w:ascii="Arial" w:hAnsi="Arial" w:cs="Arial"/>
                <w:color w:val="000000"/>
                <w:sz w:val="20"/>
              </w:rPr>
            </w:pPr>
          </w:p>
        </w:tc>
      </w:tr>
      <w:tr w:rsidR="00EF4D64" w:rsidRPr="00DC5A50" w:rsidTr="00EF4D64">
        <w:trPr>
          <w:cantSplit/>
          <w:trHeight w:val="473"/>
        </w:trPr>
        <w:tc>
          <w:tcPr>
            <w:tcW w:w="1022" w:type="pct"/>
            <w:vAlign w:val="center"/>
          </w:tcPr>
          <w:p w:rsidR="00EF4D64" w:rsidRPr="00DC5A50" w:rsidRDefault="00EF4D64" w:rsidP="00EF4D64">
            <w:pPr>
              <w:pStyle w:val="29"/>
              <w:suppressAutoHyphens/>
              <w:rPr>
                <w:rFonts w:cs="Arial"/>
                <w:b/>
                <w:iCs/>
                <w:color w:val="000000"/>
                <w:szCs w:val="24"/>
              </w:rPr>
            </w:pPr>
            <w:r w:rsidRPr="00DC5A50">
              <w:rPr>
                <w:rFonts w:cs="Arial"/>
                <w:iCs/>
                <w:szCs w:val="24"/>
              </w:rPr>
              <w:lastRenderedPageBreak/>
              <w:t>Итого:</w:t>
            </w:r>
          </w:p>
        </w:tc>
        <w:tc>
          <w:tcPr>
            <w:tcW w:w="644" w:type="pct"/>
            <w:vAlign w:val="center"/>
          </w:tcPr>
          <w:p w:rsidR="00EF4D64" w:rsidRPr="00DC5A50" w:rsidRDefault="00EF4D64" w:rsidP="00EF4D64">
            <w:pPr>
              <w:pStyle w:val="29"/>
              <w:suppressAutoHyphens/>
              <w:jc w:val="center"/>
              <w:rPr>
                <w:rFonts w:cs="Arial"/>
                <w:b/>
                <w:iCs/>
                <w:color w:val="000000"/>
                <w:sz w:val="20"/>
              </w:rPr>
            </w:pPr>
          </w:p>
        </w:tc>
        <w:tc>
          <w:tcPr>
            <w:tcW w:w="768" w:type="pct"/>
          </w:tcPr>
          <w:p w:rsidR="00EF4D64" w:rsidRPr="00DC5A50" w:rsidRDefault="00EF4D64" w:rsidP="00EF4D64">
            <w:pPr>
              <w:pStyle w:val="29"/>
              <w:suppressAutoHyphens/>
              <w:jc w:val="center"/>
              <w:rPr>
                <w:rFonts w:cs="Arial"/>
                <w:b/>
                <w:bCs/>
                <w:iCs/>
                <w:sz w:val="20"/>
              </w:rPr>
            </w:pPr>
          </w:p>
        </w:tc>
        <w:tc>
          <w:tcPr>
            <w:tcW w:w="839" w:type="pct"/>
          </w:tcPr>
          <w:p w:rsidR="00EF4D64" w:rsidRPr="00DC5A50" w:rsidRDefault="00EF4D64" w:rsidP="00EF4D64">
            <w:pPr>
              <w:pStyle w:val="29"/>
              <w:suppressAutoHyphens/>
              <w:jc w:val="center"/>
              <w:rPr>
                <w:rFonts w:cs="Arial"/>
                <w:b/>
                <w:bCs/>
                <w:iCs/>
                <w:sz w:val="20"/>
              </w:rPr>
            </w:pPr>
          </w:p>
          <w:p w:rsidR="00EF4D64" w:rsidRPr="00DC5A50" w:rsidRDefault="00EF4D64" w:rsidP="00EF4D64">
            <w:pPr>
              <w:pStyle w:val="29"/>
              <w:suppressAutoHyphens/>
              <w:jc w:val="center"/>
              <w:rPr>
                <w:rFonts w:cs="Arial"/>
                <w:b/>
                <w:bCs/>
                <w:iCs/>
                <w:sz w:val="20"/>
              </w:rPr>
            </w:pP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EF4D64" w:rsidRPr="00EF1998" w:rsidRDefault="00EF4D64" w:rsidP="00EF4D64">
            <w:pPr>
              <w:jc w:val="center"/>
              <w:rPr>
                <w:rFonts w:ascii="Arial" w:hAnsi="Arial" w:cs="Arial"/>
                <w:b/>
                <w:color w:val="000000"/>
                <w:sz w:val="20"/>
              </w:rPr>
            </w:pPr>
          </w:p>
        </w:tc>
        <w:tc>
          <w:tcPr>
            <w:tcW w:w="960" w:type="pct"/>
            <w:tcBorders>
              <w:top w:val="single" w:sz="4" w:space="0" w:color="auto"/>
              <w:left w:val="nil"/>
              <w:bottom w:val="single" w:sz="4" w:space="0" w:color="auto"/>
              <w:right w:val="single" w:sz="4" w:space="0" w:color="auto"/>
            </w:tcBorders>
            <w:shd w:val="clear" w:color="auto" w:fill="auto"/>
            <w:vAlign w:val="center"/>
          </w:tcPr>
          <w:p w:rsidR="00EF4D64" w:rsidRPr="00EF1998" w:rsidRDefault="00EF4D64" w:rsidP="00EF4D64">
            <w:pPr>
              <w:jc w:val="center"/>
              <w:rPr>
                <w:rFonts w:ascii="Arial" w:hAnsi="Arial" w:cs="Arial"/>
                <w:b/>
                <w:color w:val="000000"/>
                <w:sz w:val="20"/>
              </w:rPr>
            </w:pPr>
          </w:p>
        </w:tc>
      </w:tr>
    </w:tbl>
    <w:p w:rsidR="00EF4D64" w:rsidRPr="00DC5A50" w:rsidRDefault="00EF4D64" w:rsidP="00EF4D64">
      <w:pPr>
        <w:pStyle w:val="2f0"/>
        <w:numPr>
          <w:ilvl w:val="1"/>
          <w:numId w:val="30"/>
        </w:numPr>
        <w:tabs>
          <w:tab w:val="num" w:pos="1418"/>
        </w:tabs>
        <w:suppressAutoHyphens/>
        <w:spacing w:before="0" w:after="0" w:line="240" w:lineRule="auto"/>
        <w:rPr>
          <w:rFonts w:cs="Arial"/>
          <w:iCs/>
        </w:rPr>
      </w:pPr>
      <w:r w:rsidRPr="00DC5A50">
        <w:rPr>
          <w:rFonts w:cs="Arial"/>
          <w:iCs/>
          <w:color w:val="000000"/>
        </w:rPr>
        <w:t xml:space="preserve">Общая </w:t>
      </w:r>
      <w:r w:rsidRPr="00DC5A50">
        <w:rPr>
          <w:rFonts w:cs="Arial"/>
          <w:color w:val="000000"/>
        </w:rPr>
        <w:t>страховая</w:t>
      </w:r>
      <w:r w:rsidRPr="00DC5A50">
        <w:rPr>
          <w:rFonts w:cs="Arial"/>
          <w:iCs/>
          <w:color w:val="000000"/>
        </w:rPr>
        <w:t xml:space="preserve"> сумма по настоящему Договору составляет</w:t>
      </w:r>
      <w:r>
        <w:rPr>
          <w:rFonts w:cs="Arial"/>
          <w:iCs/>
          <w:color w:val="000000"/>
        </w:rPr>
        <w:t xml:space="preserve">                       </w:t>
      </w:r>
      <w:r w:rsidRPr="00DC5A50">
        <w:rPr>
          <w:rFonts w:cs="Arial"/>
          <w:i/>
          <w:iCs/>
          <w:color w:val="000000"/>
        </w:rPr>
        <w:t xml:space="preserve"> </w:t>
      </w:r>
      <w:r>
        <w:rPr>
          <w:rFonts w:cs="Arial"/>
          <w:iCs/>
        </w:rPr>
        <w:t>_____________________.</w:t>
      </w:r>
    </w:p>
    <w:p w:rsidR="00EF4D64" w:rsidRPr="00DC5A50" w:rsidRDefault="00EF4D64" w:rsidP="00EF4D64">
      <w:pPr>
        <w:pStyle w:val="2f0"/>
        <w:numPr>
          <w:ilvl w:val="1"/>
          <w:numId w:val="30"/>
        </w:numPr>
        <w:tabs>
          <w:tab w:val="num" w:pos="1418"/>
        </w:tabs>
        <w:suppressAutoHyphens/>
        <w:spacing w:before="0" w:after="0" w:line="240" w:lineRule="auto"/>
        <w:rPr>
          <w:rFonts w:cs="Arial"/>
          <w:iCs/>
        </w:rPr>
      </w:pPr>
      <w:r w:rsidRPr="00DC5A50">
        <w:rPr>
          <w:rFonts w:cs="Arial"/>
          <w:iCs/>
        </w:rPr>
        <w:t xml:space="preserve">Общая страховая премия по настоящему Договору составляет: </w:t>
      </w:r>
      <w:r>
        <w:rPr>
          <w:rFonts w:cs="Arial"/>
          <w:iCs/>
        </w:rPr>
        <w:t>_____________________.</w:t>
      </w:r>
    </w:p>
    <w:p w:rsidR="00EF4D64" w:rsidRPr="00DC5A50" w:rsidRDefault="00EF4D64" w:rsidP="00EF4D64">
      <w:pPr>
        <w:pStyle w:val="2f0"/>
        <w:tabs>
          <w:tab w:val="num" w:pos="1418"/>
        </w:tabs>
        <w:suppressAutoHyphens/>
        <w:spacing w:line="240" w:lineRule="auto"/>
        <w:ind w:left="568"/>
        <w:rPr>
          <w:rFonts w:cs="Arial"/>
          <w:iCs/>
        </w:rPr>
      </w:pPr>
      <w:r w:rsidRPr="00DC5A50">
        <w:rPr>
          <w:rFonts w:cs="Arial"/>
          <w:iCs/>
          <w:szCs w:val="24"/>
        </w:rPr>
        <w:t xml:space="preserve">Лимит ответственности Страховщика для всех Застрахованных лиц по </w:t>
      </w:r>
      <w:r>
        <w:rPr>
          <w:rFonts w:cs="Arial"/>
          <w:iCs/>
          <w:szCs w:val="24"/>
        </w:rPr>
        <w:t>П</w:t>
      </w:r>
      <w:r w:rsidRPr="00DC5A50">
        <w:rPr>
          <w:rFonts w:cs="Arial"/>
          <w:iCs/>
          <w:szCs w:val="24"/>
        </w:rPr>
        <w:t>рограмме № 1 составляет:</w:t>
      </w:r>
    </w:p>
    <w:p w:rsidR="00EF4D64" w:rsidRPr="00EF4D64" w:rsidRDefault="00EF4D64" w:rsidP="00EF4D64">
      <w:pPr>
        <w:pStyle w:val="ad"/>
        <w:spacing w:before="0"/>
        <w:ind w:left="0" w:firstLine="567"/>
        <w:rPr>
          <w:rFonts w:cs="Arial"/>
          <w:iCs/>
          <w:szCs w:val="24"/>
        </w:rPr>
      </w:pPr>
      <w:r w:rsidRPr="00DC5A50">
        <w:rPr>
          <w:rFonts w:ascii="Arial" w:hAnsi="Arial" w:cs="Arial"/>
          <w:szCs w:val="24"/>
        </w:rPr>
        <w:t xml:space="preserve"> </w:t>
      </w:r>
      <w:r w:rsidRPr="00EF4D64">
        <w:rPr>
          <w:rFonts w:cs="Arial"/>
          <w:iCs/>
          <w:szCs w:val="24"/>
        </w:rPr>
        <w:t>3.3.1. 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в медицинские организации из числа предусмотренных настоящим Договором страхования, за исключением медицинских услуг, указанных в п.3.3.2. составляет __________________________.</w:t>
      </w:r>
    </w:p>
    <w:p w:rsidR="00EF4D64" w:rsidRPr="00DC5A50" w:rsidRDefault="00EF4D64" w:rsidP="00EF4D64">
      <w:pPr>
        <w:pStyle w:val="2f0"/>
        <w:tabs>
          <w:tab w:val="num" w:pos="1418"/>
        </w:tabs>
        <w:suppressAutoHyphens/>
        <w:spacing w:before="0" w:after="0" w:line="240" w:lineRule="auto"/>
        <w:ind w:left="0" w:firstLine="567"/>
        <w:rPr>
          <w:rFonts w:cs="Arial"/>
          <w:szCs w:val="24"/>
        </w:rPr>
      </w:pPr>
      <w:r w:rsidRPr="00EF4D64">
        <w:rPr>
          <w:rFonts w:cs="Arial"/>
          <w:iCs/>
          <w:szCs w:val="24"/>
        </w:rPr>
        <w:t>3.3.2. 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w:t>
      </w:r>
      <w:r w:rsidRPr="00DC5A50">
        <w:rPr>
          <w:rFonts w:cs="Arial"/>
          <w:szCs w:val="24"/>
        </w:rPr>
        <w:t xml:space="preserve">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w:t>
      </w:r>
      <w:r w:rsidRPr="00453531">
        <w:rPr>
          <w:rFonts w:cs="Arial"/>
          <w:szCs w:val="24"/>
        </w:rPr>
        <w:t xml:space="preserve"> </w:t>
      </w:r>
      <w:r>
        <w:rPr>
          <w:rFonts w:cs="Arial"/>
          <w:szCs w:val="24"/>
        </w:rPr>
        <w:t>________________________________.</w:t>
      </w:r>
    </w:p>
    <w:p w:rsidR="00EF4D64" w:rsidRDefault="00EF4D64" w:rsidP="00EF4D64">
      <w:pPr>
        <w:pStyle w:val="affa"/>
        <w:suppressAutoHyphens/>
        <w:ind w:left="0" w:firstLine="567"/>
        <w:rPr>
          <w:rFonts w:cs="Arial"/>
        </w:rPr>
      </w:pPr>
      <w:r w:rsidRPr="00DC5A50">
        <w:rPr>
          <w:rFonts w:cs="Arial"/>
        </w:rPr>
        <w:t>Страховая премия уплачивается путем перечисления денежных средств на расчетный счет Страховщика в соответствии с графиком:</w:t>
      </w:r>
    </w:p>
    <w:tbl>
      <w:tblPr>
        <w:tblW w:w="46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538"/>
        <w:gridCol w:w="4780"/>
        <w:gridCol w:w="3129"/>
      </w:tblGrid>
      <w:tr w:rsidR="00EF4D64" w:rsidRPr="003B7B89" w:rsidTr="00EF4D64">
        <w:trPr>
          <w:trHeight w:val="1114"/>
          <w:jc w:val="center"/>
        </w:trPr>
        <w:tc>
          <w:tcPr>
            <w:tcW w:w="814" w:type="pct"/>
            <w:shd w:val="clear" w:color="auto" w:fill="auto"/>
            <w:vAlign w:val="center"/>
          </w:tcPr>
          <w:p w:rsidR="00EF4D64" w:rsidRPr="003B7B89" w:rsidRDefault="00EF4D64" w:rsidP="00EF4D64">
            <w:pPr>
              <w:jc w:val="center"/>
              <w:rPr>
                <w:rFonts w:ascii="Arial" w:hAnsi="Arial" w:cs="Arial"/>
                <w:b/>
                <w:szCs w:val="24"/>
              </w:rPr>
            </w:pPr>
            <w:r w:rsidRPr="003B7B89">
              <w:rPr>
                <w:rFonts w:ascii="Arial" w:hAnsi="Arial" w:cs="Arial"/>
                <w:b/>
                <w:szCs w:val="24"/>
              </w:rPr>
              <w:t>Номер страхового взноса</w:t>
            </w:r>
          </w:p>
        </w:tc>
        <w:tc>
          <w:tcPr>
            <w:tcW w:w="2530" w:type="pct"/>
            <w:shd w:val="clear" w:color="auto" w:fill="auto"/>
            <w:vAlign w:val="center"/>
          </w:tcPr>
          <w:p w:rsidR="00EF4D64" w:rsidRPr="003B7B89" w:rsidRDefault="00EF4D64" w:rsidP="00EF4D64">
            <w:pPr>
              <w:jc w:val="center"/>
              <w:rPr>
                <w:rFonts w:ascii="Arial" w:hAnsi="Arial" w:cs="Arial"/>
                <w:b/>
                <w:szCs w:val="24"/>
              </w:rPr>
            </w:pPr>
            <w:r w:rsidRPr="003B7B89">
              <w:rPr>
                <w:rFonts w:ascii="Arial" w:hAnsi="Arial" w:cs="Arial"/>
                <w:b/>
                <w:szCs w:val="24"/>
              </w:rPr>
              <w:t>Размер страхового взноса</w:t>
            </w:r>
          </w:p>
        </w:tc>
        <w:tc>
          <w:tcPr>
            <w:tcW w:w="1656" w:type="pct"/>
            <w:shd w:val="clear" w:color="auto" w:fill="auto"/>
            <w:vAlign w:val="center"/>
          </w:tcPr>
          <w:p w:rsidR="00EF4D64" w:rsidRPr="003B7B89" w:rsidRDefault="00EF4D64" w:rsidP="00EF4D64">
            <w:pPr>
              <w:jc w:val="center"/>
              <w:rPr>
                <w:rFonts w:ascii="Arial" w:hAnsi="Arial" w:cs="Arial"/>
                <w:b/>
                <w:szCs w:val="24"/>
              </w:rPr>
            </w:pPr>
            <w:r w:rsidRPr="003B7B89">
              <w:rPr>
                <w:rFonts w:ascii="Arial" w:hAnsi="Arial" w:cs="Arial"/>
                <w:b/>
                <w:szCs w:val="24"/>
              </w:rPr>
              <w:t>Срок уплаты страхового взноса</w:t>
            </w:r>
          </w:p>
        </w:tc>
      </w:tr>
      <w:tr w:rsidR="00EF4D64" w:rsidRPr="003B7B89" w:rsidTr="00EF4D64">
        <w:trPr>
          <w:trHeight w:val="415"/>
          <w:jc w:val="center"/>
        </w:trPr>
        <w:tc>
          <w:tcPr>
            <w:tcW w:w="814" w:type="pct"/>
            <w:shd w:val="clear" w:color="auto" w:fill="auto"/>
            <w:vAlign w:val="center"/>
          </w:tcPr>
          <w:p w:rsidR="00EF4D64" w:rsidRPr="003B7B89" w:rsidRDefault="00EF4D64" w:rsidP="00EF4D64">
            <w:pPr>
              <w:jc w:val="center"/>
              <w:rPr>
                <w:rFonts w:ascii="Arial" w:hAnsi="Arial" w:cs="Arial"/>
                <w:szCs w:val="24"/>
              </w:rPr>
            </w:pPr>
            <w:r w:rsidRPr="003B7B89">
              <w:rPr>
                <w:rFonts w:ascii="Arial" w:hAnsi="Arial" w:cs="Arial"/>
                <w:szCs w:val="24"/>
              </w:rPr>
              <w:t>1</w:t>
            </w:r>
          </w:p>
        </w:tc>
        <w:tc>
          <w:tcPr>
            <w:tcW w:w="2530" w:type="pct"/>
            <w:tcBorders>
              <w:top w:val="single" w:sz="4" w:space="0" w:color="auto"/>
              <w:left w:val="single" w:sz="4" w:space="0" w:color="auto"/>
              <w:bottom w:val="single" w:sz="4" w:space="0" w:color="auto"/>
              <w:right w:val="single" w:sz="4" w:space="0" w:color="auto"/>
            </w:tcBorders>
            <w:shd w:val="clear" w:color="auto" w:fill="auto"/>
            <w:vAlign w:val="bottom"/>
          </w:tcPr>
          <w:p w:rsidR="00EF4D64" w:rsidRDefault="00EF4D64" w:rsidP="00EF4D64">
            <w:pPr>
              <w:jc w:val="center"/>
              <w:rPr>
                <w:color w:val="000000"/>
                <w:sz w:val="22"/>
                <w:szCs w:val="22"/>
              </w:rPr>
            </w:pPr>
          </w:p>
        </w:tc>
        <w:tc>
          <w:tcPr>
            <w:tcW w:w="1656" w:type="pct"/>
            <w:tcBorders>
              <w:top w:val="single" w:sz="4" w:space="0" w:color="auto"/>
              <w:left w:val="nil"/>
              <w:bottom w:val="single" w:sz="4" w:space="0" w:color="auto"/>
              <w:right w:val="single" w:sz="4" w:space="0" w:color="auto"/>
            </w:tcBorders>
            <w:shd w:val="clear" w:color="auto" w:fill="auto"/>
            <w:vAlign w:val="bottom"/>
          </w:tcPr>
          <w:p w:rsidR="00EF4D64" w:rsidRDefault="00EF4D64" w:rsidP="00EF4D64">
            <w:pPr>
              <w:jc w:val="center"/>
              <w:rPr>
                <w:color w:val="000000"/>
                <w:sz w:val="22"/>
                <w:szCs w:val="22"/>
              </w:rPr>
            </w:pPr>
          </w:p>
        </w:tc>
      </w:tr>
      <w:tr w:rsidR="00EF4D64" w:rsidRPr="003B7B89" w:rsidTr="00EF4D64">
        <w:trPr>
          <w:trHeight w:val="421"/>
          <w:jc w:val="center"/>
        </w:trPr>
        <w:tc>
          <w:tcPr>
            <w:tcW w:w="814" w:type="pct"/>
            <w:shd w:val="clear" w:color="auto" w:fill="auto"/>
            <w:vAlign w:val="center"/>
          </w:tcPr>
          <w:p w:rsidR="00EF4D64" w:rsidRPr="003B7B89" w:rsidRDefault="00EF4D64" w:rsidP="00EF4D64">
            <w:pPr>
              <w:jc w:val="center"/>
              <w:rPr>
                <w:rFonts w:ascii="Arial" w:hAnsi="Arial" w:cs="Arial"/>
                <w:szCs w:val="24"/>
              </w:rPr>
            </w:pPr>
            <w:r w:rsidRPr="003B7B89">
              <w:rPr>
                <w:rFonts w:ascii="Arial" w:hAnsi="Arial" w:cs="Arial"/>
                <w:szCs w:val="24"/>
              </w:rPr>
              <w:t>2</w:t>
            </w:r>
          </w:p>
        </w:tc>
        <w:tc>
          <w:tcPr>
            <w:tcW w:w="2530" w:type="pct"/>
            <w:tcBorders>
              <w:top w:val="nil"/>
              <w:left w:val="single" w:sz="4" w:space="0" w:color="auto"/>
              <w:bottom w:val="single" w:sz="4" w:space="0" w:color="auto"/>
              <w:right w:val="single" w:sz="4" w:space="0" w:color="auto"/>
            </w:tcBorders>
            <w:shd w:val="clear" w:color="auto" w:fill="auto"/>
            <w:vAlign w:val="bottom"/>
          </w:tcPr>
          <w:p w:rsidR="00EF4D64" w:rsidRDefault="00EF4D64" w:rsidP="00EF4D64">
            <w:pPr>
              <w:jc w:val="center"/>
              <w:rPr>
                <w:color w:val="000000"/>
                <w:sz w:val="22"/>
                <w:szCs w:val="22"/>
              </w:rPr>
            </w:pPr>
          </w:p>
        </w:tc>
        <w:tc>
          <w:tcPr>
            <w:tcW w:w="1656" w:type="pct"/>
            <w:tcBorders>
              <w:top w:val="nil"/>
              <w:left w:val="nil"/>
              <w:bottom w:val="single" w:sz="4" w:space="0" w:color="auto"/>
              <w:right w:val="single" w:sz="4" w:space="0" w:color="auto"/>
            </w:tcBorders>
            <w:shd w:val="clear" w:color="auto" w:fill="auto"/>
            <w:vAlign w:val="bottom"/>
          </w:tcPr>
          <w:p w:rsidR="00EF4D64" w:rsidRDefault="00EF4D64" w:rsidP="00EF4D64">
            <w:pPr>
              <w:jc w:val="center"/>
              <w:rPr>
                <w:color w:val="000000"/>
                <w:sz w:val="22"/>
                <w:szCs w:val="22"/>
              </w:rPr>
            </w:pPr>
          </w:p>
        </w:tc>
      </w:tr>
      <w:tr w:rsidR="00EF4D64" w:rsidRPr="003B7B89" w:rsidTr="00EF4D64">
        <w:trPr>
          <w:trHeight w:val="696"/>
          <w:jc w:val="center"/>
        </w:trPr>
        <w:tc>
          <w:tcPr>
            <w:tcW w:w="814" w:type="pct"/>
            <w:shd w:val="clear" w:color="auto" w:fill="auto"/>
            <w:vAlign w:val="center"/>
          </w:tcPr>
          <w:p w:rsidR="00EF4D64" w:rsidRPr="00616455" w:rsidRDefault="00EF4D64" w:rsidP="00EF4D64">
            <w:pPr>
              <w:jc w:val="center"/>
              <w:rPr>
                <w:rFonts w:ascii="Arial" w:hAnsi="Arial" w:cs="Arial"/>
                <w:b/>
                <w:szCs w:val="24"/>
              </w:rPr>
            </w:pPr>
            <w:r w:rsidRPr="00616455">
              <w:rPr>
                <w:rFonts w:ascii="Arial" w:hAnsi="Arial" w:cs="Arial"/>
                <w:b/>
                <w:szCs w:val="24"/>
              </w:rPr>
              <w:t>ИТОГО</w:t>
            </w:r>
          </w:p>
          <w:p w:rsidR="00EF4D64" w:rsidRPr="00616455" w:rsidRDefault="00EF4D64" w:rsidP="00EF4D64">
            <w:pPr>
              <w:jc w:val="center"/>
              <w:rPr>
                <w:rFonts w:ascii="Arial" w:hAnsi="Arial" w:cs="Arial"/>
                <w:b/>
                <w:szCs w:val="24"/>
              </w:rPr>
            </w:pPr>
          </w:p>
        </w:tc>
        <w:tc>
          <w:tcPr>
            <w:tcW w:w="4186" w:type="pct"/>
            <w:gridSpan w:val="2"/>
            <w:shd w:val="clear" w:color="auto" w:fill="auto"/>
            <w:vAlign w:val="center"/>
          </w:tcPr>
          <w:p w:rsidR="00EF4D64" w:rsidRPr="00616455" w:rsidRDefault="00EF4D64" w:rsidP="00EF4D64">
            <w:pPr>
              <w:jc w:val="center"/>
              <w:rPr>
                <w:rFonts w:ascii="Arial" w:hAnsi="Arial" w:cs="Arial"/>
                <w:b/>
                <w:szCs w:val="24"/>
                <w:lang w:val="en-US"/>
              </w:rPr>
            </w:pPr>
          </w:p>
        </w:tc>
      </w:tr>
    </w:tbl>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iCs/>
          <w:color w:val="000000"/>
        </w:rPr>
      </w:pPr>
      <w:r w:rsidRPr="00DC5A50">
        <w:rPr>
          <w:rFonts w:cs="Arial"/>
          <w:iCs/>
          <w:color w:val="000000"/>
        </w:rPr>
        <w:t>Датой уплаты страховой премии (страхового взноса), при уплате путем безналичного перечисления, считается дата поступления денежных средств на расчетный счет Страховщика.</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iCs/>
          <w:color w:val="000000"/>
        </w:rPr>
      </w:pPr>
      <w:r w:rsidRPr="00DC5A50">
        <w:rPr>
          <w:rFonts w:cs="Arial"/>
          <w:iCs/>
          <w:color w:val="000000"/>
        </w:rPr>
        <w:t xml:space="preserve">Если к установленному сроку страховой взнос не поступил на расчетный счет Страховщика или поступила меньшая сумма, то настоящий Договор считается незаключенным. </w:t>
      </w:r>
    </w:p>
    <w:p w:rsidR="00EF4D64" w:rsidRPr="00DC5A50" w:rsidRDefault="00EF4D64" w:rsidP="00EF4D64">
      <w:pPr>
        <w:pStyle w:val="2f0"/>
        <w:numPr>
          <w:ilvl w:val="1"/>
          <w:numId w:val="30"/>
        </w:numPr>
        <w:tabs>
          <w:tab w:val="num" w:pos="1418"/>
        </w:tabs>
        <w:suppressAutoHyphens/>
        <w:spacing w:before="0" w:after="0" w:line="240" w:lineRule="auto"/>
        <w:ind w:left="0" w:firstLine="709"/>
        <w:rPr>
          <w:rFonts w:cs="Arial"/>
          <w:iCs/>
          <w:color w:val="000000"/>
        </w:rPr>
      </w:pPr>
      <w:r w:rsidRPr="00DC5A50">
        <w:rPr>
          <w:rFonts w:cs="Arial"/>
          <w:iCs/>
          <w:color w:val="000000"/>
        </w:rPr>
        <w:lastRenderedPageBreak/>
        <w:t xml:space="preserve">Размеры страховых премий по Программам не могут быть увеличены Страховщиком в течение срока действия Договора в отношении лиц, уже застрахованных по Договору, кроме случаев, указанных в п. 3.8. Договора. </w:t>
      </w:r>
    </w:p>
    <w:p w:rsidR="00EF4D64" w:rsidRPr="00DC5A50" w:rsidRDefault="00EF4D64" w:rsidP="00EF4D64">
      <w:pPr>
        <w:pStyle w:val="2f0"/>
        <w:numPr>
          <w:ilvl w:val="1"/>
          <w:numId w:val="30"/>
        </w:numPr>
        <w:suppressAutoHyphens/>
        <w:spacing w:before="0" w:after="0" w:line="240" w:lineRule="auto"/>
        <w:rPr>
          <w:rFonts w:cs="Arial"/>
          <w:szCs w:val="24"/>
        </w:rPr>
      </w:pPr>
      <w:r w:rsidRPr="00DC5A50">
        <w:rPr>
          <w:rFonts w:cs="Arial"/>
          <w:szCs w:val="24"/>
        </w:rPr>
        <w:t xml:space="preserve">Основанием для оплаты являются счета, выставленные «Страховщиком». </w:t>
      </w:r>
    </w:p>
    <w:p w:rsidR="00EF4D64" w:rsidRPr="00DC5A50" w:rsidRDefault="00EF4D64" w:rsidP="00EF4D64">
      <w:pPr>
        <w:pStyle w:val="2f0"/>
        <w:numPr>
          <w:ilvl w:val="1"/>
          <w:numId w:val="30"/>
        </w:numPr>
        <w:suppressAutoHyphens/>
        <w:spacing w:before="0" w:after="0" w:line="240" w:lineRule="auto"/>
        <w:rPr>
          <w:rFonts w:cs="Arial"/>
          <w:szCs w:val="24"/>
        </w:rPr>
      </w:pPr>
      <w:r w:rsidRPr="00DC5A50">
        <w:rPr>
          <w:rFonts w:cs="Arial"/>
          <w:szCs w:val="24"/>
        </w:rPr>
        <w:t xml:space="preserve">Моментом оплаты Стороны признают момент перечисления денежных средств с расчетного счета Заказчика во исполнение обязательств по настоящему договору. </w:t>
      </w:r>
    </w:p>
    <w:p w:rsidR="00EF4D64" w:rsidRPr="00DC5A50" w:rsidRDefault="00EF4D64" w:rsidP="00EF4D64">
      <w:pPr>
        <w:tabs>
          <w:tab w:val="left" w:pos="1276"/>
        </w:tabs>
        <w:ind w:left="709"/>
        <w:rPr>
          <w:rFonts w:ascii="Arial" w:hAnsi="Arial" w:cs="Arial"/>
          <w:szCs w:val="24"/>
        </w:rPr>
      </w:pPr>
    </w:p>
    <w:p w:rsidR="00EF4D64" w:rsidRDefault="00EF4D64" w:rsidP="00EF4D64">
      <w:pPr>
        <w:pStyle w:val="ad"/>
        <w:numPr>
          <w:ilvl w:val="0"/>
          <w:numId w:val="44"/>
        </w:numPr>
        <w:suppressAutoHyphens/>
        <w:spacing w:before="0"/>
        <w:contextualSpacing/>
        <w:jc w:val="center"/>
        <w:rPr>
          <w:rFonts w:ascii="Arial" w:hAnsi="Arial" w:cs="Arial"/>
          <w:b/>
          <w:color w:val="000000"/>
        </w:rPr>
      </w:pPr>
      <w:r w:rsidRPr="00DC5A50">
        <w:rPr>
          <w:rFonts w:ascii="Arial" w:hAnsi="Arial" w:cs="Arial"/>
          <w:b/>
          <w:color w:val="000000"/>
        </w:rPr>
        <w:t>ПРАВА И ОБЯЗАННОСТИ СТОРОН</w:t>
      </w:r>
    </w:p>
    <w:p w:rsidR="00EF4D64" w:rsidRPr="00DC5A50" w:rsidRDefault="00EF4D64" w:rsidP="00EF4D64">
      <w:pPr>
        <w:pStyle w:val="2f0"/>
        <w:numPr>
          <w:ilvl w:val="1"/>
          <w:numId w:val="44"/>
        </w:numPr>
        <w:suppressAutoHyphens/>
        <w:spacing w:before="0" w:after="0" w:line="240" w:lineRule="auto"/>
        <w:ind w:left="0" w:firstLine="709"/>
        <w:rPr>
          <w:rFonts w:cs="Arial"/>
          <w:b/>
          <w:color w:val="000000"/>
        </w:rPr>
      </w:pPr>
      <w:r w:rsidRPr="00DC5A50">
        <w:rPr>
          <w:rFonts w:cs="Arial"/>
          <w:b/>
          <w:color w:val="000000"/>
        </w:rPr>
        <w:t>Страхователь имеет право:</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rPr>
        <w:t>Требовать</w:t>
      </w:r>
      <w:r w:rsidRPr="00DC5A50">
        <w:rPr>
          <w:rFonts w:cs="Arial"/>
          <w:color w:val="000000"/>
        </w:rPr>
        <w:t xml:space="preserve"> предоставления Застрахованным лицам в медицинских учреждениях, предусмотренных настоящим Договором, медицинских услуг, определенных Программой добровольного медицинского страхования, при наступлении страхового случая.</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spacing w:val="-2"/>
        </w:rPr>
        <w:t xml:space="preserve">В течение срока действия договора страхования обратиться к Страховщику с предложением изменить объем медицинской помощи, предусмотренный Программой ДМС, размер страховой суммы, срок действия договора страхования. </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 xml:space="preserve">Досрочно прекратить настоящий Договор в отношении всех Застрахованных лиц, обратившись с письменным заявлением к Страховщику, в порядке, указанном в п. 7.3.4 настоящего Договора. </w:t>
      </w:r>
    </w:p>
    <w:p w:rsidR="00EF4D64" w:rsidRPr="00EF4D64" w:rsidRDefault="00EF4D64" w:rsidP="00EF4D64">
      <w:pPr>
        <w:suppressAutoHyphens/>
        <w:ind w:firstLine="709"/>
        <w:rPr>
          <w:rFonts w:cs="Arial"/>
          <w:color w:val="000000"/>
          <w:spacing w:val="-2"/>
        </w:rPr>
      </w:pPr>
      <w:r w:rsidRPr="00EF4D64">
        <w:rPr>
          <w:rFonts w:cs="Arial"/>
          <w:color w:val="000000"/>
          <w:spacing w:val="-2"/>
        </w:rPr>
        <w:t xml:space="preserve">Досрочно прекратить настоящий Договор в отношении отдельных Застрахованных лиц по Договору страхования, обратившись с письменным заявлением к Страховщику, в порядке, указанном в п. 7.3.1 настоящего Договора. </w:t>
      </w:r>
    </w:p>
    <w:p w:rsidR="00EF4D64" w:rsidRPr="00EF4D64" w:rsidRDefault="00EF4D64" w:rsidP="00EF4D64">
      <w:pPr>
        <w:suppressAutoHyphens/>
        <w:ind w:firstLine="709"/>
        <w:rPr>
          <w:rFonts w:cs="Arial"/>
          <w:color w:val="000000"/>
          <w:spacing w:val="-2"/>
        </w:rPr>
      </w:pPr>
      <w:r w:rsidRPr="00EF4D64">
        <w:rPr>
          <w:rFonts w:cs="Arial"/>
          <w:color w:val="000000"/>
          <w:spacing w:val="-2"/>
        </w:rPr>
        <w:t>Порядок взаиморасчетов сторон при досрочном прекращении договора по требованию Страхователя, в том числе в отношении отдельных Застрахованных лиц по Договору страхования, указан в п. 7.2.1 настоящего Договора.</w:t>
      </w:r>
    </w:p>
    <w:p w:rsidR="00EF4D64" w:rsidRPr="00EF4D64" w:rsidRDefault="00EF4D64" w:rsidP="00EF4D64">
      <w:pPr>
        <w:pStyle w:val="2f0"/>
        <w:numPr>
          <w:ilvl w:val="2"/>
          <w:numId w:val="44"/>
        </w:numPr>
        <w:suppressAutoHyphens/>
        <w:spacing w:before="0" w:after="0" w:line="240" w:lineRule="auto"/>
        <w:ind w:left="0" w:firstLine="709"/>
        <w:rPr>
          <w:rFonts w:cs="Arial"/>
          <w:color w:val="000000"/>
          <w:spacing w:val="-2"/>
        </w:rPr>
      </w:pPr>
      <w:r w:rsidRPr="00EF4D64">
        <w:rPr>
          <w:rFonts w:cs="Arial"/>
          <w:color w:val="000000"/>
          <w:spacing w:val="-2"/>
        </w:rPr>
        <w:t>Расширить список Застрахованных лиц, обратившись с письменным заявлением к Страховщику, в порядке, указанном в п.7.3.2 настоящего Договора. Порядок взаиморасчетов сторон при увеличении численности Застрахованных лиц указан в п.7.2.2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iCs/>
          <w:color w:val="000000"/>
        </w:rPr>
      </w:pPr>
      <w:r w:rsidRPr="00DC5A50">
        <w:rPr>
          <w:rFonts w:cs="Arial"/>
          <w:iCs/>
          <w:color w:val="000000"/>
        </w:rPr>
        <w:t>Запрашивать у страховщика информацию об объемах оказанных услуг.</w:t>
      </w:r>
    </w:p>
    <w:p w:rsidR="00EF4D64" w:rsidRPr="00DC5A50" w:rsidRDefault="00EF4D64" w:rsidP="00EF4D64">
      <w:pPr>
        <w:pStyle w:val="2f0"/>
        <w:numPr>
          <w:ilvl w:val="1"/>
          <w:numId w:val="44"/>
        </w:numPr>
        <w:suppressAutoHyphens/>
        <w:spacing w:before="0" w:after="0" w:line="240" w:lineRule="auto"/>
        <w:ind w:left="0" w:firstLine="709"/>
        <w:rPr>
          <w:rFonts w:cs="Arial"/>
          <w:b/>
          <w:color w:val="000000"/>
        </w:rPr>
      </w:pPr>
      <w:r w:rsidRPr="00DC5A50">
        <w:rPr>
          <w:rFonts w:cs="Arial"/>
          <w:b/>
          <w:color w:val="000000"/>
        </w:rPr>
        <w:t>Страхователь обязан:</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Представить Страховщику списки Застрахованных лиц в порядке и по форме, установленной Страховщиком: в электронном виде</w:t>
      </w:r>
      <w:r w:rsidRPr="00DC5A50">
        <w:rPr>
          <w:rFonts w:cs="Arial"/>
        </w:rPr>
        <w:t xml:space="preserve"> </w:t>
      </w:r>
      <w:r w:rsidRPr="00DC5A50">
        <w:rPr>
          <w:rFonts w:cs="Arial"/>
          <w:color w:val="000000"/>
        </w:rPr>
        <w:t>и на бумажном носителе.</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Обеспечить достоверность и правильность сведений о Застрахованных лицах, сообщаемых Страховщику при заключении договора страхования, а также предоставлять Страховщику сведения о Застрахованных лицах, в отношении которых вносятся изменения в Список Застрахованных лиц. Заполнить анкету о состоянии здоровья Застрахованного лица при принятии его на страхование, если этого потребует Страховщик.</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В период действия Договора незамедлительно сообщить Страховщику о ставших ему известными обстоятельствах, которые могут повлиять на увеличение страхового риска.</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Ознакомить Застрахованных лиц с условиями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Уплачивать страховую премию в соответствии с условиями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lastRenderedPageBreak/>
        <w:t>Произвести доплату страховой премии в случае, указанном в п. 4.1.2 настоящего Договора, в срок, указанный в дополнительном соглашении к Договору страхования.</w:t>
      </w:r>
    </w:p>
    <w:p w:rsidR="00EF4D64" w:rsidRPr="00DC5A50" w:rsidRDefault="00EF4D64" w:rsidP="00EF4D64">
      <w:pPr>
        <w:pStyle w:val="affa"/>
        <w:rPr>
          <w:rFonts w:cs="Arial"/>
          <w:color w:val="000000"/>
        </w:rPr>
      </w:pPr>
      <w:r w:rsidRPr="00DC5A50">
        <w:rPr>
          <w:rFonts w:cs="Arial"/>
          <w:color w:val="000000"/>
        </w:rPr>
        <w:t>При отказе Страхователя от доплаты страховой премии условия Договора страхования могут быть изменены по соглашению сторон с уменьшением объема ответственности Страховщика и/или перечня оказываемых услуг. В любом случае изменение условий Договора страхования оформляется путем заключения дополнительного соглашения.</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Обработка персональных данных, включая специальные категории персональных данных, Застрахованных лиц по настоящему Договору, содержащихся в документах, передаваемых Страховщику в целях заключения и исполнения договорных отношений Сторон, осуществляется в соответствии с Федеральным законом от 27.07.2006 года №152-ФЗ «О персональных данных», согласно которому с целью выполнения условий Договора страхования, его администрирования, передачи в лечебные учреждения (медицинские), урегулирования убытков и проверки качества оказания страховых услуг Страхователь обязан обеспечить наличие Согласия лиц, подлежащих страхованию по настоящему Договору, на использование предоставляемых ими персональных данных, включая специальные категории персональных данных их обработку Страховщиком.</w:t>
      </w:r>
    </w:p>
    <w:p w:rsidR="00EF4D64" w:rsidRPr="00DC5A50" w:rsidRDefault="00EF4D64" w:rsidP="00EF4D64">
      <w:pPr>
        <w:pStyle w:val="2f0"/>
        <w:suppressAutoHyphens/>
        <w:spacing w:line="240" w:lineRule="auto"/>
        <w:ind w:left="0" w:firstLine="709"/>
        <w:rPr>
          <w:rFonts w:cs="Arial"/>
          <w:color w:val="000000"/>
        </w:rPr>
      </w:pPr>
      <w:r w:rsidRPr="00DC5A50">
        <w:rPr>
          <w:rFonts w:cs="Arial"/>
          <w:color w:val="000000"/>
        </w:rPr>
        <w:t>Страхователь обязан по запросу Страховщика предоставить оригиналы Согласия в течение 3 рабочих дней с даты получения запроса от Страховщика.</w:t>
      </w:r>
    </w:p>
    <w:p w:rsidR="00EF4D64" w:rsidRPr="00DC5A50" w:rsidRDefault="00EF4D64" w:rsidP="00EF4D64">
      <w:pPr>
        <w:pStyle w:val="2f0"/>
        <w:suppressAutoHyphens/>
        <w:spacing w:line="240" w:lineRule="auto"/>
        <w:ind w:left="0" w:firstLine="709"/>
        <w:rPr>
          <w:rFonts w:cs="Arial"/>
          <w:color w:val="000000"/>
        </w:rPr>
      </w:pPr>
      <w:r w:rsidRPr="00DC5A50">
        <w:rPr>
          <w:rFonts w:cs="Arial"/>
          <w:color w:val="000000"/>
        </w:rPr>
        <w:t>4.2.8.</w:t>
      </w:r>
      <w:r w:rsidRPr="00DC5A50">
        <w:rPr>
          <w:rFonts w:cs="Arial"/>
          <w:color w:val="000000"/>
        </w:rPr>
        <w:tab/>
        <w:t>Передать путевки (доверенности) в количестве и ассортименте согласно заявке «Страхователя», предоставляемой «Страховщиком».</w:t>
      </w:r>
    </w:p>
    <w:p w:rsidR="00EF4D64" w:rsidRPr="00DC5A50" w:rsidRDefault="00EF4D64" w:rsidP="00EF4D64">
      <w:pPr>
        <w:pStyle w:val="2f0"/>
        <w:suppressAutoHyphens/>
        <w:spacing w:line="240" w:lineRule="auto"/>
        <w:ind w:left="0" w:firstLine="709"/>
        <w:rPr>
          <w:rFonts w:cs="Arial"/>
          <w:color w:val="000000"/>
        </w:rPr>
      </w:pPr>
      <w:r w:rsidRPr="00DC5A50">
        <w:rPr>
          <w:rFonts w:cs="Arial"/>
          <w:color w:val="000000"/>
        </w:rPr>
        <w:t>4.2.9.</w:t>
      </w:r>
      <w:r w:rsidRPr="00DC5A50">
        <w:rPr>
          <w:rFonts w:cs="Arial"/>
          <w:color w:val="000000"/>
        </w:rPr>
        <w:tab/>
        <w:t>Обеспечить лицу, прибывшему по путевке, размещение и пребывание в санаторно-курортном учреждении соответствующей категории, предоставление полного комплекса санаторно-курортных услуг, входящих в стоимость путевки.</w:t>
      </w:r>
    </w:p>
    <w:p w:rsidR="00EF4D64" w:rsidRPr="00DC5A50" w:rsidRDefault="00EF4D64" w:rsidP="00EF4D64">
      <w:pPr>
        <w:pStyle w:val="2f0"/>
        <w:suppressAutoHyphens/>
        <w:spacing w:line="240" w:lineRule="auto"/>
        <w:ind w:left="0" w:firstLine="709"/>
        <w:rPr>
          <w:rFonts w:cs="Arial"/>
          <w:color w:val="000000"/>
        </w:rPr>
      </w:pPr>
      <w:r w:rsidRPr="00DC5A50">
        <w:rPr>
          <w:rFonts w:cs="Arial"/>
          <w:color w:val="000000"/>
        </w:rPr>
        <w:t>4.2.10.</w:t>
      </w:r>
      <w:r w:rsidRPr="00DC5A50">
        <w:rPr>
          <w:rFonts w:cs="Arial"/>
          <w:color w:val="000000"/>
        </w:rPr>
        <w:tab/>
        <w:t>Обеспечить оказание услуг по санаторно-курортному лечению (оздоровлению) по назначению врача в соответствии с утвержденными методиками по лечению отдельных заболеваний в условиях санатория (только по путевкам в санатории и пансионаты с лечением).</w:t>
      </w:r>
    </w:p>
    <w:p w:rsidR="00EF4D64" w:rsidRPr="00DC5A50" w:rsidRDefault="00EF4D64" w:rsidP="00EF4D64">
      <w:pPr>
        <w:pStyle w:val="2f0"/>
        <w:suppressAutoHyphens/>
        <w:spacing w:line="240" w:lineRule="auto"/>
        <w:ind w:left="0" w:firstLine="709"/>
        <w:rPr>
          <w:rFonts w:cs="Arial"/>
          <w:color w:val="000000"/>
        </w:rPr>
      </w:pPr>
      <w:r w:rsidRPr="00DC5A50">
        <w:rPr>
          <w:rFonts w:cs="Arial"/>
          <w:color w:val="000000"/>
        </w:rPr>
        <w:t>4.2.11.</w:t>
      </w:r>
      <w:r w:rsidRPr="00DC5A50">
        <w:rPr>
          <w:rFonts w:cs="Arial"/>
          <w:color w:val="000000"/>
        </w:rPr>
        <w:tab/>
        <w:t>Обеспечить выдачу «обратного талона к путевке» (или иного документа, подтверждающего нахождение в санаторно-курортном учреждении работника АН ДОО «Алмазик») лицу, прибывшему по путевке, с указанием фактического времени пребывания в санаторно-курортном учреждении и его наименование.</w:t>
      </w:r>
    </w:p>
    <w:p w:rsidR="00EF4D64" w:rsidRPr="00DC5A50" w:rsidRDefault="00EF4D64" w:rsidP="00EF4D64">
      <w:pPr>
        <w:pStyle w:val="2f0"/>
        <w:numPr>
          <w:ilvl w:val="1"/>
          <w:numId w:val="44"/>
        </w:numPr>
        <w:suppressAutoHyphens/>
        <w:spacing w:before="0" w:after="0" w:line="240" w:lineRule="auto"/>
        <w:ind w:left="0" w:firstLine="709"/>
        <w:rPr>
          <w:rFonts w:cs="Arial"/>
          <w:b/>
          <w:color w:val="000000"/>
        </w:rPr>
      </w:pPr>
      <w:r w:rsidRPr="00DC5A50">
        <w:rPr>
          <w:rFonts w:cs="Arial"/>
          <w:b/>
          <w:color w:val="000000"/>
        </w:rPr>
        <w:t>Страховщик имеет право:</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Не оплачивать медицинские услуги в случаях, предусмотренных п.п. 2.2, 2.3, 2.4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При оказании медицинским учреждением Застрахованному лицу медицинских услуг по поводу заболеваний и состояний, исключенных из Программы добровольного медицинского страхования, не оплачивать данные услуги.</w:t>
      </w:r>
    </w:p>
    <w:p w:rsidR="00EF4D64" w:rsidRPr="00DC5A50" w:rsidRDefault="00EF4D64" w:rsidP="00EF4D64">
      <w:pPr>
        <w:pStyle w:val="2f0"/>
        <w:tabs>
          <w:tab w:val="num" w:pos="1418"/>
        </w:tabs>
        <w:suppressAutoHyphens/>
        <w:ind w:firstLine="709"/>
        <w:rPr>
          <w:rFonts w:cs="Arial"/>
          <w:color w:val="000000"/>
        </w:rPr>
      </w:pPr>
    </w:p>
    <w:p w:rsidR="00EF4D64" w:rsidRPr="00DC5A50" w:rsidRDefault="00EF4D64" w:rsidP="00EF4D64">
      <w:pPr>
        <w:pStyle w:val="2f0"/>
        <w:numPr>
          <w:ilvl w:val="1"/>
          <w:numId w:val="44"/>
        </w:numPr>
        <w:suppressAutoHyphens/>
        <w:spacing w:before="0" w:after="0" w:line="240" w:lineRule="auto"/>
        <w:ind w:left="0" w:firstLine="709"/>
        <w:rPr>
          <w:rFonts w:cs="Arial"/>
          <w:b/>
          <w:color w:val="000000"/>
        </w:rPr>
      </w:pPr>
      <w:r w:rsidRPr="00DC5A50">
        <w:rPr>
          <w:rFonts w:cs="Arial"/>
          <w:b/>
          <w:color w:val="000000"/>
        </w:rPr>
        <w:lastRenderedPageBreak/>
        <w:t>Страховщик обязан:</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Ознакомить Страхователя с Правилами страхования.</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Организовать предоставление Застрахованным лицам медицинской помощи в объеме, предусмотренном Программой добровольного медицинского страхования.</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При наступлении страховых случаев оплатить медицинские услуги, оказанные Застрахованным лицам в соответствии с условиями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i/>
          <w:iCs/>
        </w:rPr>
      </w:pPr>
      <w:r w:rsidRPr="00DC5A50">
        <w:rPr>
          <w:rFonts w:cs="Arial"/>
          <w:color w:val="000000"/>
        </w:rPr>
        <w:t>В течение 10 рабочих дней с даты вступления в силу настоящего Договора выдать Страхователю для последующей передачи Застрахованным лицам индивидуальные страховые полисы, а также пропуска в медицинские учреждения (при их наличии), при условии передачи пропусков Страховщику медицинским учреждением.</w:t>
      </w:r>
    </w:p>
    <w:p w:rsidR="00EF4D64" w:rsidRPr="00DC5A50" w:rsidRDefault="00EF4D64" w:rsidP="00EF4D64">
      <w:pPr>
        <w:suppressAutoHyphens/>
        <w:ind w:firstLine="709"/>
        <w:rPr>
          <w:rFonts w:ascii="Arial" w:hAnsi="Arial" w:cs="Arial"/>
          <w:color w:val="000000"/>
        </w:rPr>
      </w:pPr>
      <w:r w:rsidRPr="00EF4D64">
        <w:rPr>
          <w:rFonts w:cs="Arial"/>
          <w:color w:val="000000"/>
        </w:rPr>
        <w:t>Индивидуальный страховой полис является документом, удостоверяющим право Застрахованного лица на получение медицинской помощи по настоящему Договору. Стороны признают юридическую силу страховых полисов, подписанных со стороны Страховщика факсимильной подписью</w:t>
      </w:r>
      <w:r w:rsidRPr="00DC5A50">
        <w:rPr>
          <w:rFonts w:ascii="Arial" w:hAnsi="Arial" w:cs="Arial"/>
          <w:color w:val="000000"/>
        </w:rPr>
        <w:t>.</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В случае невозможности оказания медицинским учреждением Застрахованному лицу отдельных услуг, предусмотренных настоящим Договором, организовать и оплатить оказание аналогичной по качеству медицинской помощи в другом медицинском учреждении. При самостоятельной организации Застрахованным лицом предоставления медицинской помощи без участия Страховщика последний не несет ответственность за качество оказанной медицинской помощи и не возмещает понесенные Застрахованным лицом расходы.</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Контролировать объём и качество предоставляемой Застрахованному лицу медицинской помощи в соответствии с условиями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szCs w:val="24"/>
        </w:rPr>
        <w:t>В случае невозможности оказания услуг медицинским учреждением в рамках Программы ДМС (окончание срока действия лицензии, окончание срока действия или расторжение Договора, ликвидация или реорганизация медицинского учреждения и т.д.) письменно уведомить об этом Страхователя в течение 14 рабочих дней, предложить возможные альтернативы и согласовать со Страхователем соответствующие изменения условий Договора путем оформления дополнительного соглашения к Договору страхования.</w:t>
      </w:r>
    </w:p>
    <w:p w:rsidR="00EF4D64" w:rsidRPr="00DC5A50" w:rsidRDefault="00EF4D64" w:rsidP="00EF4D64">
      <w:pPr>
        <w:pStyle w:val="2f0"/>
        <w:numPr>
          <w:ilvl w:val="1"/>
          <w:numId w:val="44"/>
        </w:numPr>
        <w:suppressAutoHyphens/>
        <w:spacing w:before="0" w:after="0" w:line="240" w:lineRule="auto"/>
        <w:ind w:left="0" w:firstLine="709"/>
        <w:rPr>
          <w:rFonts w:cs="Arial"/>
          <w:b/>
          <w:color w:val="000000"/>
        </w:rPr>
      </w:pPr>
      <w:r w:rsidRPr="00DC5A50">
        <w:rPr>
          <w:rFonts w:cs="Arial"/>
          <w:b/>
          <w:color w:val="000000"/>
        </w:rPr>
        <w:t>Застрахованное лицо имеет право:</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Требовать предоставления медицинских услуг в соответствии с условиями настоящего Договора (Программой ДМС и перечнем медицинских учреждений).</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Сообщить Страховщику о случаях не предоставления медицинских услуг, неполного или некачественного предоставления таких услуг.</w:t>
      </w:r>
    </w:p>
    <w:p w:rsidR="00EF4D64" w:rsidRPr="00DC5A50" w:rsidRDefault="00EF4D64" w:rsidP="00EF4D64">
      <w:pPr>
        <w:pStyle w:val="2f0"/>
        <w:numPr>
          <w:ilvl w:val="1"/>
          <w:numId w:val="44"/>
        </w:numPr>
        <w:suppressAutoHyphens/>
        <w:spacing w:before="0" w:after="0" w:line="240" w:lineRule="auto"/>
        <w:ind w:left="0" w:firstLine="709"/>
        <w:rPr>
          <w:rFonts w:cs="Arial"/>
          <w:b/>
          <w:color w:val="000000"/>
        </w:rPr>
      </w:pPr>
      <w:r w:rsidRPr="00DC5A50">
        <w:rPr>
          <w:rFonts w:cs="Arial"/>
          <w:b/>
          <w:color w:val="000000"/>
        </w:rPr>
        <w:t>Застрахованное лицо обязано:</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Соблюдать предписания лечащего врача, полученные в ходе предоставления медицинской помощи, соблюдать распорядок, установленный медицинским учреждением, соблюдать условия Программы ДМС.</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Заботиться о сохранности страхового полиса, пропуска в медицинское учреждение и т.п. документов и не передавать их другим лицам с целью получения ими медицинской помощи.</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При обращении в медицинские учреждения по настоящему Договору предъявить свой страховой полис и/или пропуск в медицинское учреждение.</w:t>
      </w:r>
    </w:p>
    <w:p w:rsidR="00EF4D64" w:rsidRPr="00DC5A50" w:rsidRDefault="00EF4D64" w:rsidP="00EF4D64">
      <w:pPr>
        <w:pStyle w:val="2f0"/>
        <w:numPr>
          <w:ilvl w:val="1"/>
          <w:numId w:val="44"/>
        </w:numPr>
        <w:suppressAutoHyphens/>
        <w:spacing w:before="0" w:after="0" w:line="240" w:lineRule="auto"/>
        <w:ind w:left="0" w:firstLine="709"/>
        <w:rPr>
          <w:rFonts w:cs="Arial"/>
          <w:color w:val="000000"/>
        </w:rPr>
      </w:pPr>
      <w:r w:rsidRPr="00DC5A50">
        <w:rPr>
          <w:rFonts w:cs="Arial"/>
          <w:color w:val="000000"/>
        </w:rPr>
        <w:t xml:space="preserve">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w:t>
      </w:r>
      <w:r w:rsidRPr="00DC5A50">
        <w:rPr>
          <w:rFonts w:cs="Arial"/>
          <w:color w:val="000000"/>
        </w:rPr>
        <w:lastRenderedPageBreak/>
        <w:t xml:space="preserve">сведения о заболеваниях Застрахованных лиц, размере страховой суммы, страховой премии, страховых выплат. </w:t>
      </w:r>
    </w:p>
    <w:p w:rsidR="00EF4D64" w:rsidRPr="00EF4D64" w:rsidRDefault="00EF4D64" w:rsidP="00EF4D64">
      <w:pPr>
        <w:suppressAutoHyphens/>
        <w:ind w:firstLine="709"/>
        <w:rPr>
          <w:rFonts w:cs="Arial"/>
          <w:color w:val="000000"/>
        </w:rPr>
      </w:pPr>
      <w:r w:rsidRPr="00EF4D64">
        <w:rPr>
          <w:rFonts w:cs="Arial"/>
          <w:color w:val="000000"/>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rsidR="00EF4D64" w:rsidRDefault="00EF4D64" w:rsidP="00EF4D64">
      <w:pPr>
        <w:pStyle w:val="2f0"/>
        <w:numPr>
          <w:ilvl w:val="1"/>
          <w:numId w:val="44"/>
        </w:numPr>
        <w:suppressAutoHyphens/>
        <w:spacing w:before="0" w:after="0" w:line="240" w:lineRule="auto"/>
        <w:ind w:left="0" w:firstLine="709"/>
        <w:rPr>
          <w:rFonts w:cs="Arial"/>
          <w:color w:val="000000"/>
        </w:rPr>
      </w:pPr>
      <w:r w:rsidRPr="00DC5A50">
        <w:rPr>
          <w:rFonts w:cs="Arial"/>
          <w:color w:val="000000"/>
        </w:rPr>
        <w:t>При реорганизации Страхователя, являющегося юридическим лицом, его права и обязанности по настоящему Договору переходят с согласия Страховщика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rsidR="00EF4D64" w:rsidRPr="00DC5A50" w:rsidRDefault="00EF4D64" w:rsidP="00EF4D64">
      <w:pPr>
        <w:pStyle w:val="2f0"/>
        <w:suppressAutoHyphens/>
        <w:ind w:left="709"/>
        <w:rPr>
          <w:rFonts w:cs="Arial"/>
          <w:color w:val="000000"/>
        </w:rPr>
      </w:pPr>
    </w:p>
    <w:p w:rsidR="00EF4D64" w:rsidRDefault="00EF4D64" w:rsidP="00EF4D64">
      <w:pPr>
        <w:numPr>
          <w:ilvl w:val="0"/>
          <w:numId w:val="44"/>
        </w:numPr>
        <w:suppressAutoHyphens/>
        <w:spacing w:before="0"/>
        <w:jc w:val="center"/>
        <w:rPr>
          <w:rFonts w:ascii="Arial" w:hAnsi="Arial" w:cs="Arial"/>
          <w:b/>
          <w:color w:val="000000"/>
        </w:rPr>
      </w:pPr>
      <w:r w:rsidRPr="00DC5A50">
        <w:rPr>
          <w:rFonts w:ascii="Arial" w:hAnsi="Arial" w:cs="Arial"/>
          <w:b/>
          <w:color w:val="000000"/>
        </w:rPr>
        <w:t>СРОК ДЕЙСТВИЯ ДОГОВОРА</w:t>
      </w:r>
    </w:p>
    <w:p w:rsidR="00EF4D64" w:rsidRPr="00EF4D64" w:rsidRDefault="00EF4D64" w:rsidP="00EF4D64">
      <w:pPr>
        <w:numPr>
          <w:ilvl w:val="1"/>
          <w:numId w:val="44"/>
        </w:numPr>
        <w:suppressAutoHyphens/>
        <w:spacing w:before="0"/>
        <w:ind w:left="0" w:firstLine="709"/>
        <w:rPr>
          <w:rFonts w:cs="Arial"/>
          <w:color w:val="000000"/>
        </w:rPr>
      </w:pPr>
      <w:r w:rsidRPr="00EF4D64">
        <w:rPr>
          <w:rFonts w:cs="Arial"/>
          <w:color w:val="000000"/>
        </w:rPr>
        <w:t>Настоящий Договор вступает в силу с 00 часов 00 минут ______________. и действует до 24 часов 00 минут ______________________</w:t>
      </w:r>
    </w:p>
    <w:p w:rsidR="00EF4D64" w:rsidRPr="00EF4D64" w:rsidRDefault="00EF4D64" w:rsidP="00EF4D64">
      <w:pPr>
        <w:numPr>
          <w:ilvl w:val="1"/>
          <w:numId w:val="44"/>
        </w:numPr>
        <w:suppressAutoHyphens/>
        <w:spacing w:before="0"/>
        <w:ind w:left="0" w:firstLine="709"/>
        <w:rPr>
          <w:rFonts w:cs="Arial"/>
          <w:color w:val="000000"/>
        </w:rPr>
      </w:pPr>
      <w:r w:rsidRPr="00EF4D64">
        <w:rPr>
          <w:rFonts w:cs="Arial"/>
          <w:color w:val="000000"/>
        </w:rPr>
        <w:t>Действие индивидуальных страховых полисов, выданных в соответствии с настоящим Договором, прекращается одновременно с прекращением действия настоящего Договора.</w:t>
      </w:r>
    </w:p>
    <w:p w:rsidR="00EF4D64" w:rsidRPr="00EF4D64" w:rsidRDefault="00EF4D64" w:rsidP="00EF4D64">
      <w:pPr>
        <w:suppressAutoHyphens/>
        <w:ind w:left="709"/>
        <w:rPr>
          <w:rFonts w:cs="Arial"/>
          <w:color w:val="000000"/>
        </w:rPr>
      </w:pPr>
    </w:p>
    <w:p w:rsidR="00EF4D64" w:rsidRDefault="00EF4D64" w:rsidP="00EF4D64">
      <w:pPr>
        <w:numPr>
          <w:ilvl w:val="0"/>
          <w:numId w:val="44"/>
        </w:numPr>
        <w:suppressAutoHyphens/>
        <w:spacing w:before="0"/>
        <w:jc w:val="center"/>
        <w:rPr>
          <w:rFonts w:ascii="Arial" w:hAnsi="Arial" w:cs="Arial"/>
          <w:b/>
          <w:color w:val="000000"/>
        </w:rPr>
      </w:pPr>
      <w:r w:rsidRPr="00DC5A50">
        <w:rPr>
          <w:rFonts w:ascii="Arial" w:hAnsi="Arial" w:cs="Arial"/>
          <w:b/>
          <w:color w:val="000000"/>
        </w:rPr>
        <w:t>ПОРЯДОК И УСЛОВИЯ ОСУЩЕСТВЛЕНИЯ СТРАХОВЫХ ВЫПЛАТ</w:t>
      </w:r>
    </w:p>
    <w:p w:rsidR="00EF4D64" w:rsidRPr="00EF4D64" w:rsidRDefault="00EF4D64" w:rsidP="00EF4D64">
      <w:pPr>
        <w:numPr>
          <w:ilvl w:val="1"/>
          <w:numId w:val="44"/>
        </w:numPr>
        <w:suppressAutoHyphens/>
        <w:spacing w:before="0"/>
        <w:ind w:left="0" w:firstLine="709"/>
        <w:rPr>
          <w:rFonts w:cs="Arial"/>
          <w:color w:val="000000"/>
        </w:rPr>
      </w:pPr>
      <w:r w:rsidRPr="00EF4D64">
        <w:rPr>
          <w:rFonts w:cs="Arial"/>
          <w:color w:val="000000"/>
        </w:rPr>
        <w:t>Страховая выплата определяется стоимостью медицинских услуг, оказанных Застрахованному лицу в соответствии с условиями договора страхования, и не может превышать соответствующей страховой суммы и лимитов ответственности, указанных в п.п. 3.1-3.2 настоящего Договора.</w:t>
      </w:r>
    </w:p>
    <w:p w:rsidR="00EF4D64" w:rsidRPr="00DC5A50" w:rsidRDefault="00EF4D64" w:rsidP="00EF4D64">
      <w:pPr>
        <w:pStyle w:val="2f0"/>
        <w:numPr>
          <w:ilvl w:val="1"/>
          <w:numId w:val="44"/>
        </w:numPr>
        <w:suppressAutoHyphens/>
        <w:spacing w:before="0" w:after="0" w:line="240" w:lineRule="auto"/>
        <w:ind w:left="0" w:firstLine="709"/>
        <w:rPr>
          <w:rFonts w:cs="Arial"/>
          <w:color w:val="000000"/>
        </w:rPr>
      </w:pPr>
      <w:r w:rsidRPr="00EF4D64">
        <w:rPr>
          <w:rFonts w:cs="Arial"/>
          <w:color w:val="000000"/>
        </w:rPr>
        <w:t>Страховые выплаты производятся в порядке, в сроки, и по ценам, предусмотренным договором, заключенным между Страховщиком и медицинским учреждением, на основании счета, выставленного Страховщику медицинским учреждением.</w:t>
      </w:r>
    </w:p>
    <w:p w:rsidR="00EF4D64" w:rsidRPr="00DC5A50" w:rsidRDefault="00EF4D64" w:rsidP="00EF4D64">
      <w:pPr>
        <w:ind w:firstLine="709"/>
        <w:rPr>
          <w:rFonts w:ascii="Arial" w:hAnsi="Arial" w:cs="Arial"/>
          <w:color w:val="000000"/>
        </w:rPr>
      </w:pPr>
    </w:p>
    <w:p w:rsidR="00EF4D64" w:rsidRDefault="00EF4D64" w:rsidP="00EF4D64">
      <w:pPr>
        <w:numPr>
          <w:ilvl w:val="0"/>
          <w:numId w:val="44"/>
        </w:numPr>
        <w:suppressAutoHyphens/>
        <w:spacing w:before="0"/>
        <w:jc w:val="center"/>
        <w:rPr>
          <w:rFonts w:ascii="Arial" w:hAnsi="Arial" w:cs="Arial"/>
          <w:b/>
          <w:color w:val="000000"/>
        </w:rPr>
      </w:pPr>
      <w:r w:rsidRPr="00DC5A50">
        <w:rPr>
          <w:rFonts w:ascii="Arial" w:hAnsi="Arial" w:cs="Arial"/>
          <w:b/>
          <w:color w:val="000000"/>
        </w:rPr>
        <w:t>ПОРЯДОК ИЗМЕНЕНИЯ И ПРЕКРАЩЕНИЯ ДОГОВОРА</w:t>
      </w:r>
    </w:p>
    <w:p w:rsidR="00EF4D64" w:rsidRPr="00DC5A50" w:rsidRDefault="00EF4D64" w:rsidP="00EF4D64">
      <w:pPr>
        <w:pStyle w:val="2f0"/>
        <w:numPr>
          <w:ilvl w:val="1"/>
          <w:numId w:val="44"/>
        </w:numPr>
        <w:suppressAutoHyphens/>
        <w:spacing w:before="0" w:after="0" w:line="240" w:lineRule="auto"/>
        <w:ind w:left="0" w:firstLine="709"/>
        <w:rPr>
          <w:rFonts w:cs="Arial"/>
          <w:color w:val="000000"/>
        </w:rPr>
      </w:pPr>
      <w:r w:rsidRPr="00DC5A50">
        <w:rPr>
          <w:rFonts w:cs="Arial"/>
          <w:bCs/>
        </w:rPr>
        <w:t>Настоящий</w:t>
      </w:r>
      <w:r w:rsidRPr="00DC5A50">
        <w:rPr>
          <w:rFonts w:cs="Arial"/>
          <w:color w:val="000000"/>
        </w:rPr>
        <w:t xml:space="preserve"> Договор прекращается в случаях:</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Истечения срока его действия.</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Неуплаты Страхователем очередного страхового взноса (при уплате страховой премии в рассрочку) в установленные настоящим Договором сроки. В случае прекращения настоящего Договора по этой причине Страховщик уведомляет Страхователя и медицинские учреждения о прекращении оказания медицинских услуг по настоящему Договору.</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Смерти Застрахованного лица. Договор страхования в этом случае прекращается только в отношении умершего Застрахованного лица, Страховщик возвращает Страхователю часть уплаченной страховой премии за не истекший срок действия договора страхования, уплаченной за данное Застрахованное лицо.</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lastRenderedPageBreak/>
        <w:t xml:space="preserve"> Исполнения Страховщиком обязательств перед Страхователем по настоящему Договору в полном объеме, а именно оплаты медицинских услуг, предоставленных Застрахованным лицам в соответствии с Программой ДМС, в объеме общей страховой суммы, указанной в п.3.2.</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По соглашению сторон. Договор страхования может быть прекращен, в том числе, в отношении отдельных Застрахованных лиц по коллективному договору страхования.</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t>В других случаях, предусмотренных законодательными актами Российской Федерации и Правилами страхования.</w:t>
      </w:r>
    </w:p>
    <w:p w:rsidR="00EF4D64" w:rsidRPr="00DC5A50" w:rsidRDefault="00EF4D64" w:rsidP="00EF4D64">
      <w:pPr>
        <w:pStyle w:val="2f0"/>
        <w:numPr>
          <w:ilvl w:val="1"/>
          <w:numId w:val="44"/>
        </w:numPr>
        <w:suppressAutoHyphens/>
        <w:spacing w:before="0" w:after="0" w:line="240" w:lineRule="auto"/>
        <w:ind w:left="0" w:firstLine="709"/>
        <w:rPr>
          <w:rFonts w:cs="Arial"/>
          <w:color w:val="000000"/>
        </w:rPr>
      </w:pPr>
      <w:r w:rsidRPr="00DC5A50">
        <w:rPr>
          <w:rFonts w:cs="Arial"/>
          <w:color w:val="000000"/>
        </w:rPr>
        <w:t>Порядок взаиморасчетов Сторон при изменении численности Застрахованных лиц по договору страхования и досрочном прекращении Договора:</w:t>
      </w:r>
    </w:p>
    <w:p w:rsidR="00EF4D64" w:rsidRPr="00DC5A50" w:rsidRDefault="00EF4D64" w:rsidP="00EF4D64">
      <w:pPr>
        <w:pStyle w:val="2f0"/>
        <w:numPr>
          <w:ilvl w:val="2"/>
          <w:numId w:val="44"/>
        </w:numPr>
        <w:suppressAutoHyphens/>
        <w:spacing w:before="0" w:after="0" w:line="240" w:lineRule="auto"/>
        <w:ind w:left="0" w:firstLine="709"/>
        <w:rPr>
          <w:rFonts w:cs="Arial"/>
        </w:rPr>
      </w:pPr>
      <w:r w:rsidRPr="00DC5A50">
        <w:rPr>
          <w:rFonts w:cs="Arial"/>
          <w:iCs/>
          <w:color w:val="000000"/>
        </w:rPr>
        <w:t>П</w:t>
      </w:r>
      <w:r w:rsidRPr="00DC5A50">
        <w:rPr>
          <w:rFonts w:cs="Arial"/>
          <w:iCs/>
        </w:rPr>
        <w:t xml:space="preserve">ри досрочном прекращении Договора по соглашению сторон, в том </w:t>
      </w:r>
      <w:r w:rsidRPr="00DC5A50">
        <w:rPr>
          <w:rFonts w:cs="Arial"/>
          <w:color w:val="000000"/>
        </w:rPr>
        <w:t>числе в отношении части Застрахованных лиц, расчет суммы, подлежащей возврату Страхователю, производится исходя из фактически поступившей по Договору страхования суммы страховых взносов за Застрахованных лиц, в отношении которых прекращается Договор, за вычетом приходящейся на указанных Застрахованных лиц части</w:t>
      </w:r>
      <w:r w:rsidRPr="00DC5A50">
        <w:rPr>
          <w:rFonts w:cs="Arial"/>
          <w:iCs/>
        </w:rPr>
        <w:t xml:space="preserve"> страховой премии, рассчитанной пропорционально времени, в течение которого действовал Договор.</w:t>
      </w:r>
    </w:p>
    <w:p w:rsidR="00EF4D64" w:rsidRPr="00DC5A50" w:rsidRDefault="00EF4D64" w:rsidP="00EF4D64">
      <w:pPr>
        <w:pStyle w:val="2f0"/>
        <w:numPr>
          <w:ilvl w:val="2"/>
          <w:numId w:val="44"/>
        </w:numPr>
        <w:suppressAutoHyphens/>
        <w:spacing w:before="0" w:after="0" w:line="240" w:lineRule="auto"/>
        <w:ind w:left="0" w:firstLine="709"/>
        <w:rPr>
          <w:rFonts w:cs="Arial"/>
          <w:bCs/>
        </w:rPr>
      </w:pPr>
      <w:r w:rsidRPr="00DC5A50">
        <w:rPr>
          <w:rFonts w:cs="Arial"/>
          <w:bCs/>
        </w:rPr>
        <w:t xml:space="preserve">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 пропорциональном не истекшему сроку действия настоящего Договора. </w:t>
      </w:r>
    </w:p>
    <w:p w:rsidR="00EF4D64" w:rsidRPr="00DC5A50" w:rsidRDefault="00EF4D64" w:rsidP="00EF4D64">
      <w:pPr>
        <w:pStyle w:val="2f0"/>
        <w:numPr>
          <w:ilvl w:val="1"/>
          <w:numId w:val="44"/>
        </w:numPr>
        <w:suppressAutoHyphens/>
        <w:spacing w:before="0" w:after="0" w:line="240" w:lineRule="auto"/>
        <w:ind w:left="0" w:firstLine="709"/>
        <w:rPr>
          <w:rFonts w:cs="Arial"/>
          <w:color w:val="000000"/>
        </w:rPr>
      </w:pPr>
      <w:r w:rsidRPr="00DC5A50">
        <w:rPr>
          <w:rFonts w:cs="Arial"/>
          <w:color w:val="000000"/>
        </w:rPr>
        <w:t>Порядок взаимоотношений сторон при изменении договора страхования в части изменения численности Застрахованных лиц и досрочном прекращении Договора:</w:t>
      </w:r>
    </w:p>
    <w:p w:rsidR="00EF4D64" w:rsidRPr="00DC5A50" w:rsidRDefault="00EF4D64" w:rsidP="00EF4D64">
      <w:pPr>
        <w:pStyle w:val="2f0"/>
        <w:numPr>
          <w:ilvl w:val="2"/>
          <w:numId w:val="44"/>
        </w:numPr>
        <w:suppressAutoHyphens/>
        <w:spacing w:before="0" w:after="0" w:line="240" w:lineRule="auto"/>
        <w:ind w:left="0" w:firstLine="709"/>
        <w:rPr>
          <w:rFonts w:cs="Arial"/>
          <w:bCs/>
        </w:rPr>
      </w:pPr>
      <w:r w:rsidRPr="00DC5A50">
        <w:rPr>
          <w:rFonts w:cs="Arial"/>
          <w:bCs/>
        </w:rPr>
        <w:t>При прекращении настоящего Договора в отношении отдельных Застрахованных лиц Страхователь направляет Страховщику по факсимильной или электронной связи, с последующей отправкой оригиналов документов по почте, письменное заявление о прекращении настоящего Договора с приложением списка Застрахованных лиц, в отношении которых прекращается договор, по установленной Страховщиком форме с указанием даты прекращения настоящего Договора, рассчитанной с учетом положений п. 7.3.3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bCs/>
        </w:rPr>
      </w:pPr>
      <w:r w:rsidRPr="00DC5A50">
        <w:rPr>
          <w:rFonts w:cs="Arial"/>
          <w:bCs/>
        </w:rPr>
        <w:t>При включении в настоящий Договор новых Застрахованных лиц Страхователь направляет Страховщику по факсимильной или электронной связи, с последующей отправкой оригиналов документов по почте, письменное заявление с приложением списка Застрахованных лиц, включаемых в настоящий Договор, по установленной Страховщиком форме с указанием даты начала действия настоящего Договора в отношении этих лиц, рассчитанной с учетом положений п.7.3.3 настоящего Договора.</w:t>
      </w:r>
    </w:p>
    <w:p w:rsidR="00EF4D64" w:rsidRPr="00DC5A50" w:rsidRDefault="00EF4D64" w:rsidP="00EF4D64">
      <w:pPr>
        <w:pStyle w:val="2f0"/>
        <w:numPr>
          <w:ilvl w:val="2"/>
          <w:numId w:val="44"/>
        </w:numPr>
        <w:suppressAutoHyphens/>
        <w:spacing w:before="0" w:after="0" w:line="240" w:lineRule="auto"/>
        <w:ind w:left="0" w:firstLine="709"/>
        <w:rPr>
          <w:rFonts w:cs="Arial"/>
          <w:bCs/>
        </w:rPr>
      </w:pPr>
      <w:r w:rsidRPr="00DC5A50">
        <w:rPr>
          <w:rFonts w:cs="Arial"/>
          <w:bCs/>
        </w:rPr>
        <w:t>При получении от Страхователя заявления на изменение численности Застрахованных лиц Страховщик осуществляет изменения в списках Застрахованных лиц в течение 10 рабочих дней со дня получения соответствующего заявления Страховщиком.</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bCs/>
        </w:rPr>
        <w:t>При прекращении настоящего Договора в отношении всех Застрахованных лиц Страхователь направляет Страховщику по факсимильной или электронной связи, с последующей отправкой оригинала документа по почте, письменное заявление о прекращении настоящего Договора, с указанием даты прекращения настоящего Договора.</w:t>
      </w:r>
    </w:p>
    <w:p w:rsidR="00EF4D64" w:rsidRPr="00DC5A50" w:rsidRDefault="00EF4D64" w:rsidP="00EF4D64">
      <w:pPr>
        <w:pStyle w:val="2f0"/>
        <w:suppressAutoHyphens/>
        <w:spacing w:line="240" w:lineRule="auto"/>
        <w:ind w:firstLine="709"/>
        <w:rPr>
          <w:rFonts w:cs="Arial"/>
          <w:bCs/>
        </w:rPr>
      </w:pPr>
      <w:r w:rsidRPr="00DC5A50">
        <w:rPr>
          <w:rFonts w:cs="Arial"/>
          <w:szCs w:val="22"/>
        </w:rPr>
        <w:t>При этом заявление подается не менее чем за пять рабочих дней до указанной в заявлении Страхователя даты прекращения действия Договора.</w:t>
      </w:r>
    </w:p>
    <w:p w:rsidR="00EF4D64" w:rsidRPr="00DC5A50" w:rsidRDefault="00EF4D64" w:rsidP="00EF4D64">
      <w:pPr>
        <w:pStyle w:val="2f0"/>
        <w:numPr>
          <w:ilvl w:val="2"/>
          <w:numId w:val="44"/>
        </w:numPr>
        <w:suppressAutoHyphens/>
        <w:spacing w:before="0" w:after="0" w:line="240" w:lineRule="auto"/>
        <w:ind w:left="0" w:firstLine="709"/>
        <w:rPr>
          <w:rFonts w:cs="Arial"/>
          <w:color w:val="000000"/>
        </w:rPr>
      </w:pPr>
      <w:r w:rsidRPr="00DC5A50">
        <w:rPr>
          <w:rFonts w:cs="Arial"/>
          <w:color w:val="000000"/>
        </w:rPr>
        <w:lastRenderedPageBreak/>
        <w:t>В случае прекращения настоящего Договора, в том числе в отношении отдельных Застрахованных лиц, Страховщик уведомляет медицинские учреждения о прекращении оказания медицинских услуг по настоящему Договору всем или конкретному Застрахованному лицу.</w:t>
      </w:r>
    </w:p>
    <w:p w:rsidR="00EF4D64" w:rsidRPr="00DC5A50" w:rsidRDefault="00EF4D64" w:rsidP="00EF4D64">
      <w:pPr>
        <w:pStyle w:val="affa"/>
        <w:suppressAutoHyphens/>
        <w:rPr>
          <w:rFonts w:cs="Arial"/>
          <w:color w:val="000000"/>
        </w:rPr>
      </w:pPr>
      <w:r w:rsidRPr="00DC5A50">
        <w:rPr>
          <w:rFonts w:cs="Arial"/>
          <w:color w:val="000000"/>
        </w:rPr>
        <w:t>Во всех случаях досрочного прекращения настоящего Договора Страхователь по требованию Страховщика обязан вернуть Страховщику страховые полисы и/или пропуски в медицинские учреждения, выданные Застрахованным лицам.</w:t>
      </w:r>
    </w:p>
    <w:p w:rsidR="00EF4D64" w:rsidRPr="00DC5A50" w:rsidRDefault="00EF4D64" w:rsidP="00EF4D64">
      <w:pPr>
        <w:pStyle w:val="2f0"/>
        <w:numPr>
          <w:ilvl w:val="1"/>
          <w:numId w:val="44"/>
        </w:numPr>
        <w:suppressAutoHyphens/>
        <w:spacing w:before="0" w:after="0" w:line="240" w:lineRule="auto"/>
        <w:ind w:left="0" w:firstLine="709"/>
        <w:rPr>
          <w:rFonts w:cs="Arial"/>
          <w:color w:val="000000"/>
        </w:rPr>
      </w:pPr>
      <w:r w:rsidRPr="00DC5A50">
        <w:rPr>
          <w:rFonts w:cs="Arial"/>
          <w:color w:val="000000"/>
        </w:rPr>
        <w:t xml:space="preserve">Все </w:t>
      </w:r>
      <w:r w:rsidRPr="00DC5A50">
        <w:rPr>
          <w:rFonts w:cs="Arial"/>
          <w:szCs w:val="24"/>
        </w:rPr>
        <w:t>изменения</w:t>
      </w:r>
      <w:r w:rsidRPr="00DC5A50">
        <w:rPr>
          <w:rFonts w:cs="Arial"/>
          <w:color w:val="000000"/>
        </w:rPr>
        <w:t xml:space="preserve"> и дополнения к настоящему Договору оформляются в соответствии с Российским законодательством и действительны лишь в том случае, если они выполнены в письменной форме и подписаны каждой из Сторон.</w:t>
      </w:r>
    </w:p>
    <w:p w:rsidR="00EF4D64" w:rsidRPr="00DC5A50" w:rsidRDefault="00EF4D64" w:rsidP="00EF4D64">
      <w:pPr>
        <w:pStyle w:val="2f0"/>
        <w:numPr>
          <w:ilvl w:val="2"/>
          <w:numId w:val="44"/>
        </w:numPr>
        <w:suppressAutoHyphens/>
        <w:spacing w:before="0" w:after="0" w:line="240" w:lineRule="auto"/>
        <w:ind w:left="0" w:firstLine="709"/>
        <w:rPr>
          <w:rFonts w:cs="Arial"/>
          <w:szCs w:val="24"/>
        </w:rPr>
      </w:pPr>
      <w:r w:rsidRPr="00DC5A50">
        <w:rPr>
          <w:rFonts w:cs="Arial"/>
          <w:szCs w:val="24"/>
        </w:rPr>
        <w:t xml:space="preserve">Внесение </w:t>
      </w:r>
      <w:r w:rsidRPr="00DC5A50">
        <w:rPr>
          <w:rFonts w:cs="Arial"/>
        </w:rPr>
        <w:t>изменений</w:t>
      </w:r>
      <w:r w:rsidRPr="00DC5A50">
        <w:rPr>
          <w:rFonts w:cs="Arial"/>
          <w:szCs w:val="24"/>
        </w:rPr>
        <w:t>, связанных с переменой фамилии, имени, отчества, адреса проживания, домашнего и служебного телефонов Застрахованных лиц, производится на основании письменного уведомления от Страхователя и не требует оформления дополнительного соглашения, подписанного каждой из сторон.</w:t>
      </w:r>
    </w:p>
    <w:p w:rsidR="00EF4D64" w:rsidRPr="00DC5A50" w:rsidRDefault="00EF4D64" w:rsidP="00EF4D64">
      <w:pPr>
        <w:pStyle w:val="2f0"/>
        <w:suppressAutoHyphens/>
        <w:spacing w:line="240" w:lineRule="auto"/>
        <w:ind w:firstLine="709"/>
        <w:rPr>
          <w:rFonts w:cs="Arial"/>
          <w:szCs w:val="24"/>
        </w:rPr>
      </w:pPr>
      <w:r w:rsidRPr="00DC5A50">
        <w:rPr>
          <w:rFonts w:cs="Arial"/>
          <w:szCs w:val="24"/>
        </w:rPr>
        <w:t>При этом Страховщик уведомляет Страхователя по электронной связи о получении данного уведомления.</w:t>
      </w:r>
    </w:p>
    <w:p w:rsidR="00EF4D64" w:rsidRPr="00DC5A50" w:rsidRDefault="00EF4D64" w:rsidP="00EF4D64">
      <w:pPr>
        <w:suppressAutoHyphens/>
        <w:ind w:firstLine="709"/>
        <w:jc w:val="center"/>
        <w:rPr>
          <w:rFonts w:ascii="Arial" w:hAnsi="Arial" w:cs="Arial"/>
          <w:b/>
          <w:color w:val="FF0000"/>
        </w:rPr>
      </w:pPr>
    </w:p>
    <w:p w:rsidR="00EF4D64" w:rsidRDefault="00EF4D64" w:rsidP="00EF4D64">
      <w:pPr>
        <w:numPr>
          <w:ilvl w:val="0"/>
          <w:numId w:val="44"/>
        </w:numPr>
        <w:suppressAutoHyphens/>
        <w:spacing w:before="0"/>
        <w:jc w:val="center"/>
        <w:rPr>
          <w:rFonts w:ascii="Arial" w:hAnsi="Arial" w:cs="Arial"/>
          <w:b/>
          <w:color w:val="000000"/>
        </w:rPr>
      </w:pPr>
      <w:r w:rsidRPr="00DC5A50">
        <w:rPr>
          <w:rFonts w:ascii="Arial" w:hAnsi="Arial" w:cs="Arial"/>
          <w:b/>
          <w:color w:val="000000"/>
        </w:rPr>
        <w:t>ПОРЯДОК РАЗРЕШЕНИЯ СПОРОВ</w:t>
      </w:r>
    </w:p>
    <w:p w:rsidR="00EF4D64" w:rsidRPr="00DC5A50" w:rsidRDefault="00EF4D64" w:rsidP="00EF4D64">
      <w:pPr>
        <w:pStyle w:val="2f0"/>
        <w:numPr>
          <w:ilvl w:val="1"/>
          <w:numId w:val="44"/>
        </w:numPr>
        <w:suppressAutoHyphens/>
        <w:spacing w:before="0" w:after="0" w:line="240" w:lineRule="auto"/>
        <w:ind w:left="0" w:firstLine="709"/>
        <w:rPr>
          <w:rFonts w:cs="Arial"/>
          <w:szCs w:val="24"/>
        </w:rPr>
      </w:pPr>
      <w:r w:rsidRPr="00DC5A50">
        <w:rPr>
          <w:rFonts w:cs="Arial"/>
          <w:szCs w:val="24"/>
        </w:rPr>
        <w:t>Отношения Сторон, не предусмотренные настоящим Договором, регулируются Правилами страхования и действующим законодательством Российской Федерации.</w:t>
      </w:r>
    </w:p>
    <w:p w:rsidR="00EF4D64" w:rsidRPr="00DC5A50" w:rsidRDefault="00EF4D64" w:rsidP="00EF4D64">
      <w:pPr>
        <w:pStyle w:val="2f0"/>
        <w:numPr>
          <w:ilvl w:val="1"/>
          <w:numId w:val="44"/>
        </w:numPr>
        <w:suppressAutoHyphens/>
        <w:spacing w:before="0" w:after="0" w:line="240" w:lineRule="auto"/>
        <w:ind w:left="0" w:firstLine="709"/>
        <w:rPr>
          <w:rFonts w:cs="Arial"/>
          <w:szCs w:val="24"/>
        </w:rPr>
      </w:pPr>
      <w:r w:rsidRPr="00DC5A50">
        <w:rPr>
          <w:rFonts w:cs="Arial"/>
          <w:szCs w:val="24"/>
        </w:rPr>
        <w:t>Споры, возникающие между Страхователем и Страховщиком по настоящему Договору, решаются путем переговоров.</w:t>
      </w:r>
    </w:p>
    <w:p w:rsidR="00EF4D64" w:rsidRPr="00DC5A50" w:rsidRDefault="00EF4D64" w:rsidP="00EF4D64">
      <w:pPr>
        <w:pStyle w:val="2f0"/>
        <w:numPr>
          <w:ilvl w:val="1"/>
          <w:numId w:val="44"/>
        </w:numPr>
        <w:suppressAutoHyphens/>
        <w:spacing w:before="0" w:after="0" w:line="240" w:lineRule="auto"/>
        <w:ind w:left="0" w:firstLine="709"/>
        <w:rPr>
          <w:rFonts w:cs="Arial"/>
          <w:szCs w:val="24"/>
        </w:rPr>
      </w:pPr>
      <w:r w:rsidRPr="00DC5A50">
        <w:rPr>
          <w:rFonts w:cs="Arial"/>
          <w:szCs w:val="24"/>
        </w:rPr>
        <w:t>При не достижении соглашения споры рассматриваются в судебном порядке в соответствии с действующим законодательством Российской Федерации.</w:t>
      </w:r>
    </w:p>
    <w:p w:rsidR="00EF4D64" w:rsidRPr="00DC5A50" w:rsidRDefault="00EF4D64" w:rsidP="00EF4D64">
      <w:pPr>
        <w:pStyle w:val="2f0"/>
        <w:numPr>
          <w:ilvl w:val="1"/>
          <w:numId w:val="44"/>
        </w:numPr>
        <w:suppressAutoHyphens/>
        <w:spacing w:before="0" w:after="0" w:line="240" w:lineRule="auto"/>
        <w:ind w:left="0" w:firstLine="709"/>
        <w:rPr>
          <w:rFonts w:cs="Arial"/>
          <w:szCs w:val="24"/>
        </w:rPr>
      </w:pPr>
      <w:r w:rsidRPr="00DC5A50">
        <w:rPr>
          <w:rFonts w:cs="Arial"/>
          <w:szCs w:val="24"/>
        </w:rPr>
        <w:t>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EF4D64" w:rsidRPr="00DC5A50" w:rsidRDefault="00EF4D64" w:rsidP="00EF4D64">
      <w:pPr>
        <w:pStyle w:val="ad"/>
        <w:suppressAutoHyphens/>
        <w:rPr>
          <w:rFonts w:ascii="Arial" w:hAnsi="Arial" w:cs="Arial"/>
          <w:b/>
          <w:color w:val="000000"/>
        </w:rPr>
      </w:pPr>
    </w:p>
    <w:p w:rsidR="00EF4D64" w:rsidRDefault="00EF4D64" w:rsidP="00EF4D64">
      <w:pPr>
        <w:pStyle w:val="ad"/>
        <w:numPr>
          <w:ilvl w:val="0"/>
          <w:numId w:val="45"/>
        </w:numPr>
        <w:suppressAutoHyphens/>
        <w:spacing w:before="0"/>
        <w:contextualSpacing/>
        <w:jc w:val="center"/>
        <w:rPr>
          <w:rFonts w:ascii="Arial" w:hAnsi="Arial" w:cs="Arial"/>
          <w:b/>
          <w:color w:val="000000"/>
        </w:rPr>
      </w:pPr>
      <w:r w:rsidRPr="00DC5A50">
        <w:rPr>
          <w:rFonts w:ascii="Arial" w:hAnsi="Arial" w:cs="Arial"/>
          <w:b/>
          <w:color w:val="000000"/>
        </w:rPr>
        <w:t>ПРОЧИЕ УСЛОВИЯ</w:t>
      </w:r>
    </w:p>
    <w:p w:rsidR="00EF4D64" w:rsidRPr="00DC5A50" w:rsidRDefault="00EF4D64" w:rsidP="00EF4D64">
      <w:pPr>
        <w:pStyle w:val="2f0"/>
        <w:numPr>
          <w:ilvl w:val="1"/>
          <w:numId w:val="45"/>
        </w:numPr>
        <w:suppressAutoHyphens/>
        <w:spacing w:before="0" w:after="0" w:line="240" w:lineRule="auto"/>
        <w:ind w:left="0" w:firstLine="709"/>
        <w:rPr>
          <w:rFonts w:cs="Arial"/>
          <w:color w:val="000000"/>
        </w:rPr>
      </w:pPr>
      <w:r w:rsidRPr="00DC5A50">
        <w:rPr>
          <w:rFonts w:cs="Arial"/>
          <w:color w:val="000000"/>
        </w:rPr>
        <w:t xml:space="preserve">Настоящий </w:t>
      </w:r>
      <w:r w:rsidRPr="00DC5A50">
        <w:rPr>
          <w:rFonts w:cs="Arial"/>
          <w:szCs w:val="24"/>
        </w:rPr>
        <w:t>Договор</w:t>
      </w:r>
      <w:r w:rsidRPr="00DC5A50">
        <w:rPr>
          <w:rFonts w:cs="Arial"/>
          <w:color w:val="000000"/>
        </w:rPr>
        <w:t xml:space="preserve"> составлен в двух экземплярах, имеющих равную юридическую силу, по одному для каждой из Сторон.</w:t>
      </w:r>
    </w:p>
    <w:p w:rsidR="00EF4D64" w:rsidRPr="00DC5A50" w:rsidRDefault="00EF4D64" w:rsidP="00EF4D64">
      <w:pPr>
        <w:pStyle w:val="2f0"/>
        <w:numPr>
          <w:ilvl w:val="1"/>
          <w:numId w:val="45"/>
        </w:numPr>
        <w:suppressAutoHyphens/>
        <w:spacing w:before="0" w:after="0" w:line="240" w:lineRule="auto"/>
        <w:ind w:left="0" w:firstLine="709"/>
        <w:rPr>
          <w:rFonts w:cs="Arial"/>
          <w:color w:val="000000"/>
        </w:rPr>
      </w:pPr>
      <w:r w:rsidRPr="00DC5A50">
        <w:rPr>
          <w:rFonts w:cs="Arial"/>
          <w:color w:val="000000"/>
        </w:rPr>
        <w:t>К настоящему Договору прилагаются и являются его неотъемлемой частью:</w:t>
      </w:r>
    </w:p>
    <w:p w:rsidR="00EF4D64" w:rsidRPr="00EF4D64" w:rsidRDefault="00EF4D64" w:rsidP="00EF4D64">
      <w:pPr>
        <w:pStyle w:val="ad"/>
        <w:numPr>
          <w:ilvl w:val="0"/>
          <w:numId w:val="46"/>
        </w:numPr>
        <w:suppressAutoHyphens/>
        <w:spacing w:before="0"/>
        <w:contextualSpacing/>
        <w:rPr>
          <w:rFonts w:cs="Arial"/>
          <w:color w:val="000000"/>
        </w:rPr>
      </w:pPr>
      <w:r w:rsidRPr="00EF4D64">
        <w:rPr>
          <w:rFonts w:cs="Arial"/>
          <w:color w:val="000000"/>
        </w:rPr>
        <w:t>Приложение 1. Правила добровольного медицинского страхования Страховщика. Экземпляр Правил вручен Страхователю.</w:t>
      </w:r>
    </w:p>
    <w:p w:rsidR="00EF4D64" w:rsidRPr="00EF4D64" w:rsidRDefault="00EF4D64" w:rsidP="00EF4D64">
      <w:pPr>
        <w:pStyle w:val="ad"/>
        <w:numPr>
          <w:ilvl w:val="0"/>
          <w:numId w:val="46"/>
        </w:numPr>
        <w:suppressAutoHyphens/>
        <w:spacing w:before="0"/>
        <w:contextualSpacing/>
        <w:rPr>
          <w:rFonts w:cs="Arial"/>
          <w:color w:val="000000"/>
        </w:rPr>
      </w:pPr>
      <w:r w:rsidRPr="00EF4D64">
        <w:rPr>
          <w:rFonts w:cs="Arial"/>
          <w:color w:val="000000"/>
        </w:rPr>
        <w:t>Приложение 2. Программа добровольного медицинского страхования.</w:t>
      </w:r>
    </w:p>
    <w:p w:rsidR="00EF4D64" w:rsidRPr="00EF4D64" w:rsidRDefault="00EF4D64" w:rsidP="00EF4D64">
      <w:pPr>
        <w:pStyle w:val="ad"/>
        <w:numPr>
          <w:ilvl w:val="0"/>
          <w:numId w:val="46"/>
        </w:numPr>
        <w:suppressAutoHyphens/>
        <w:spacing w:before="0"/>
        <w:contextualSpacing/>
        <w:rPr>
          <w:rFonts w:cs="Arial"/>
          <w:color w:val="000000"/>
        </w:rPr>
      </w:pPr>
      <w:r w:rsidRPr="00EF4D64">
        <w:rPr>
          <w:rFonts w:cs="Arial"/>
          <w:color w:val="000000"/>
        </w:rPr>
        <w:t>Приложение 3. Список (Списки) Застрахованных лиц.</w:t>
      </w:r>
    </w:p>
    <w:p w:rsidR="00EF4D64" w:rsidRPr="00EF4D64" w:rsidRDefault="00EF4D64" w:rsidP="00EF4D64">
      <w:pPr>
        <w:pStyle w:val="ad"/>
        <w:numPr>
          <w:ilvl w:val="0"/>
          <w:numId w:val="46"/>
        </w:numPr>
        <w:suppressAutoHyphens/>
        <w:spacing w:before="0"/>
        <w:contextualSpacing/>
        <w:rPr>
          <w:rFonts w:cs="Arial"/>
          <w:color w:val="000000"/>
        </w:rPr>
      </w:pPr>
      <w:r w:rsidRPr="00EF4D64">
        <w:rPr>
          <w:rFonts w:cs="Arial"/>
          <w:color w:val="000000"/>
        </w:rPr>
        <w:t>Приложение 4. Форма согласия застрахованного лица на обработку его персональных данных.</w:t>
      </w:r>
    </w:p>
    <w:p w:rsidR="00EF4D64" w:rsidRPr="00DC5A50" w:rsidRDefault="00EF4D64" w:rsidP="00EF4D64">
      <w:pPr>
        <w:pStyle w:val="2f0"/>
        <w:numPr>
          <w:ilvl w:val="1"/>
          <w:numId w:val="45"/>
        </w:numPr>
        <w:suppressAutoHyphens/>
        <w:spacing w:before="0" w:after="0" w:line="240" w:lineRule="auto"/>
        <w:ind w:left="0" w:firstLine="709"/>
        <w:rPr>
          <w:rFonts w:cs="Arial"/>
          <w:color w:val="000000"/>
          <w:szCs w:val="24"/>
        </w:rPr>
      </w:pPr>
      <w:r w:rsidRPr="00DC5A50">
        <w:rPr>
          <w:rFonts w:cs="Arial"/>
          <w:color w:val="000000"/>
          <w:szCs w:val="24"/>
        </w:rPr>
        <w:t>Стороны признают юридическую силу документов, направленных по факсимильной связи, при условии получения подлинных экземпляров указанных документов.</w:t>
      </w:r>
    </w:p>
    <w:p w:rsidR="00EF4D64" w:rsidRPr="00DC5A50" w:rsidRDefault="00EF4D64" w:rsidP="00EF4D64">
      <w:pPr>
        <w:pStyle w:val="2f0"/>
        <w:suppressAutoHyphens/>
        <w:ind w:left="709"/>
        <w:rPr>
          <w:rFonts w:cs="Arial"/>
          <w:color w:val="000000"/>
          <w:szCs w:val="24"/>
        </w:rPr>
      </w:pPr>
    </w:p>
    <w:p w:rsidR="00EF4D64" w:rsidRDefault="00EF4D64" w:rsidP="00EF4D64">
      <w:pPr>
        <w:pStyle w:val="ad"/>
        <w:numPr>
          <w:ilvl w:val="0"/>
          <w:numId w:val="45"/>
        </w:numPr>
        <w:suppressAutoHyphens/>
        <w:spacing w:before="0"/>
        <w:ind w:firstLine="2824"/>
        <w:contextualSpacing/>
        <w:jc w:val="left"/>
        <w:rPr>
          <w:rFonts w:ascii="Arial" w:hAnsi="Arial" w:cs="Arial"/>
          <w:b/>
          <w:color w:val="000000"/>
        </w:rPr>
      </w:pPr>
      <w:r w:rsidRPr="00453531">
        <w:rPr>
          <w:rFonts w:ascii="Arial" w:hAnsi="Arial" w:cs="Arial"/>
          <w:b/>
          <w:color w:val="000000"/>
        </w:rPr>
        <w:t>АДРЕСА И РЕКВИЗИТЫ СТОРОН</w:t>
      </w:r>
    </w:p>
    <w:p w:rsidR="00EF4D64" w:rsidRPr="00453531" w:rsidRDefault="00EF4D64" w:rsidP="00EF4D64">
      <w:pPr>
        <w:pStyle w:val="ad"/>
        <w:suppressAutoHyphens/>
        <w:ind w:left="3544"/>
        <w:rPr>
          <w:rFonts w:ascii="Arial" w:hAnsi="Arial" w:cs="Arial"/>
          <w:b/>
          <w:color w:val="000000"/>
        </w:rPr>
      </w:pPr>
    </w:p>
    <w:tbl>
      <w:tblPr>
        <w:tblW w:w="0" w:type="auto"/>
        <w:tblLook w:val="0000" w:firstRow="0" w:lastRow="0" w:firstColumn="0" w:lastColumn="0" w:noHBand="0" w:noVBand="0"/>
      </w:tblPr>
      <w:tblGrid>
        <w:gridCol w:w="5063"/>
        <w:gridCol w:w="4919"/>
        <w:gridCol w:w="155"/>
      </w:tblGrid>
      <w:tr w:rsidR="00EF4D64" w:rsidRPr="00DC5A50" w:rsidTr="00EF4D64">
        <w:trPr>
          <w:trHeight w:val="313"/>
        </w:trPr>
        <w:tc>
          <w:tcPr>
            <w:tcW w:w="5063" w:type="dxa"/>
          </w:tcPr>
          <w:p w:rsidR="00EF4D64" w:rsidRPr="00DC5A50" w:rsidRDefault="00EF4D64" w:rsidP="00EF4D64">
            <w:pPr>
              <w:jc w:val="center"/>
              <w:rPr>
                <w:rFonts w:ascii="Arial" w:hAnsi="Arial" w:cs="Arial"/>
                <w:b/>
                <w:bCs/>
                <w:color w:val="000000"/>
              </w:rPr>
            </w:pPr>
            <w:r w:rsidRPr="00DC5A50">
              <w:rPr>
                <w:rFonts w:ascii="Arial" w:hAnsi="Arial" w:cs="Arial"/>
                <w:b/>
                <w:bCs/>
                <w:color w:val="000000"/>
              </w:rPr>
              <w:t>Страховщик</w:t>
            </w:r>
          </w:p>
        </w:tc>
        <w:tc>
          <w:tcPr>
            <w:tcW w:w="5074" w:type="dxa"/>
            <w:gridSpan w:val="2"/>
          </w:tcPr>
          <w:p w:rsidR="00EF4D64" w:rsidRPr="00DC5A50" w:rsidRDefault="00EF4D64" w:rsidP="00EF4D64">
            <w:pPr>
              <w:jc w:val="center"/>
              <w:rPr>
                <w:rFonts w:ascii="Arial" w:hAnsi="Arial" w:cs="Arial"/>
                <w:b/>
                <w:bCs/>
                <w:color w:val="000000"/>
              </w:rPr>
            </w:pPr>
            <w:r w:rsidRPr="00DC5A50">
              <w:rPr>
                <w:rFonts w:ascii="Arial" w:hAnsi="Arial" w:cs="Arial"/>
                <w:b/>
                <w:bCs/>
                <w:color w:val="000000"/>
              </w:rPr>
              <w:t>Страхователь</w:t>
            </w:r>
          </w:p>
        </w:tc>
      </w:tr>
      <w:tr w:rsidR="00EF4D64" w:rsidRPr="00DC5A50" w:rsidTr="00EF4D64">
        <w:trPr>
          <w:gridAfter w:val="1"/>
          <w:wAfter w:w="155" w:type="dxa"/>
          <w:trHeight w:val="3819"/>
        </w:trPr>
        <w:tc>
          <w:tcPr>
            <w:tcW w:w="5063" w:type="dxa"/>
          </w:tcPr>
          <w:p w:rsidR="00EF4D64" w:rsidRPr="00DC5A50" w:rsidRDefault="00EF4D64" w:rsidP="00EF4D64">
            <w:pPr>
              <w:rPr>
                <w:rFonts w:ascii="Arial" w:hAnsi="Arial" w:cs="Arial"/>
                <w:color w:val="000000"/>
                <w:spacing w:val="-12"/>
                <w:szCs w:val="24"/>
                <w:lang w:val="en-US"/>
              </w:rPr>
            </w:pPr>
          </w:p>
        </w:tc>
        <w:tc>
          <w:tcPr>
            <w:tcW w:w="4919" w:type="dxa"/>
          </w:tcPr>
          <w:p w:rsidR="00EF4D64" w:rsidRPr="003B12E5" w:rsidRDefault="00EF4D64" w:rsidP="00EF4D64">
            <w:pPr>
              <w:pStyle w:val="ConsNormal"/>
              <w:ind w:firstLine="40"/>
              <w:rPr>
                <w:b/>
                <w:sz w:val="24"/>
                <w:szCs w:val="24"/>
              </w:rPr>
            </w:pPr>
            <w:r w:rsidRPr="003B12E5">
              <w:rPr>
                <w:b/>
                <w:sz w:val="24"/>
                <w:szCs w:val="24"/>
              </w:rPr>
              <w:t>АН ДОО «Алмазик»</w:t>
            </w:r>
          </w:p>
          <w:p w:rsidR="00EF4D64" w:rsidRPr="00DC5A50" w:rsidRDefault="00EF4D64" w:rsidP="00EF4D64">
            <w:pPr>
              <w:pStyle w:val="ConsNormal"/>
              <w:ind w:firstLine="40"/>
              <w:rPr>
                <w:sz w:val="24"/>
                <w:szCs w:val="24"/>
              </w:rPr>
            </w:pPr>
            <w:r w:rsidRPr="00EF1998">
              <w:rPr>
                <w:sz w:val="24"/>
                <w:szCs w:val="24"/>
              </w:rPr>
              <w:t>678170, Республика Саха (Якутия), г. Мирный, ул. Ленина д. 14 «А»</w:t>
            </w:r>
            <w:r w:rsidRPr="00DC5A50">
              <w:rPr>
                <w:sz w:val="24"/>
                <w:szCs w:val="24"/>
              </w:rPr>
              <w:t xml:space="preserve"> </w:t>
            </w:r>
          </w:p>
          <w:p w:rsidR="00EF4D64" w:rsidRPr="00DC5A50" w:rsidRDefault="00EF4D64" w:rsidP="00EF4D64">
            <w:pPr>
              <w:pStyle w:val="ConsNormal"/>
              <w:ind w:firstLine="40"/>
              <w:rPr>
                <w:sz w:val="24"/>
                <w:szCs w:val="24"/>
              </w:rPr>
            </w:pPr>
            <w:r w:rsidRPr="00DC5A50">
              <w:rPr>
                <w:sz w:val="24"/>
                <w:szCs w:val="24"/>
              </w:rPr>
              <w:t xml:space="preserve">р/с </w:t>
            </w:r>
            <w:r w:rsidRPr="00EF1998">
              <w:rPr>
                <w:sz w:val="24"/>
                <w:szCs w:val="24"/>
              </w:rPr>
              <w:t>40703810476030000071</w:t>
            </w:r>
          </w:p>
          <w:p w:rsidR="00EF4D64" w:rsidRPr="00DC5A50" w:rsidRDefault="00EF4D64" w:rsidP="00EF4D64">
            <w:pPr>
              <w:pStyle w:val="ConsNormal"/>
              <w:ind w:firstLine="40"/>
              <w:rPr>
                <w:sz w:val="24"/>
                <w:szCs w:val="24"/>
              </w:rPr>
            </w:pPr>
            <w:r w:rsidRPr="00DC5A50">
              <w:rPr>
                <w:sz w:val="24"/>
                <w:szCs w:val="24"/>
              </w:rPr>
              <w:t xml:space="preserve">в </w:t>
            </w:r>
            <w:r w:rsidRPr="00EF1998">
              <w:rPr>
                <w:sz w:val="24"/>
                <w:szCs w:val="24"/>
              </w:rPr>
              <w:t>Якутско</w:t>
            </w:r>
            <w:r>
              <w:rPr>
                <w:sz w:val="24"/>
                <w:szCs w:val="24"/>
              </w:rPr>
              <w:t>м</w:t>
            </w:r>
            <w:r w:rsidRPr="00EF1998">
              <w:rPr>
                <w:sz w:val="24"/>
                <w:szCs w:val="24"/>
              </w:rPr>
              <w:t xml:space="preserve"> отделени</w:t>
            </w:r>
            <w:r>
              <w:rPr>
                <w:sz w:val="24"/>
                <w:szCs w:val="24"/>
              </w:rPr>
              <w:t>и</w:t>
            </w:r>
            <w:r w:rsidRPr="00EF1998">
              <w:rPr>
                <w:sz w:val="24"/>
                <w:szCs w:val="24"/>
              </w:rPr>
              <w:t xml:space="preserve"> № 8603 Байкальского банка ПАО «Сбербанк России» г. Якутск</w:t>
            </w:r>
          </w:p>
          <w:p w:rsidR="00EF4D64" w:rsidRPr="00DC5A50" w:rsidRDefault="00EF4D64" w:rsidP="00EF4D64">
            <w:pPr>
              <w:pStyle w:val="ConsNormal"/>
              <w:ind w:firstLine="40"/>
              <w:rPr>
                <w:sz w:val="24"/>
                <w:szCs w:val="24"/>
              </w:rPr>
            </w:pPr>
            <w:r w:rsidRPr="00DC5A50">
              <w:rPr>
                <w:sz w:val="24"/>
                <w:szCs w:val="24"/>
              </w:rPr>
              <w:t xml:space="preserve">к/с </w:t>
            </w:r>
            <w:r w:rsidRPr="00EF1998">
              <w:rPr>
                <w:sz w:val="24"/>
                <w:szCs w:val="24"/>
              </w:rPr>
              <w:t>30101810400000000609</w:t>
            </w:r>
          </w:p>
          <w:p w:rsidR="00EF4D64" w:rsidRPr="00DC5A50" w:rsidRDefault="00EF4D64" w:rsidP="00EF4D64">
            <w:pPr>
              <w:pStyle w:val="ConsNormal"/>
              <w:ind w:firstLine="40"/>
              <w:rPr>
                <w:sz w:val="24"/>
                <w:szCs w:val="24"/>
              </w:rPr>
            </w:pPr>
            <w:r w:rsidRPr="00DC5A50">
              <w:rPr>
                <w:sz w:val="24"/>
                <w:szCs w:val="24"/>
              </w:rPr>
              <w:t xml:space="preserve">БИК </w:t>
            </w:r>
            <w:r w:rsidRPr="00EF1998">
              <w:rPr>
                <w:sz w:val="24"/>
                <w:szCs w:val="24"/>
              </w:rPr>
              <w:t>049805609</w:t>
            </w:r>
          </w:p>
          <w:p w:rsidR="00EF4D64" w:rsidRPr="00DC5A50" w:rsidRDefault="00EF4D64" w:rsidP="00EF4D64">
            <w:pPr>
              <w:pStyle w:val="ConsNormal"/>
              <w:ind w:firstLine="40"/>
              <w:rPr>
                <w:sz w:val="24"/>
                <w:szCs w:val="24"/>
              </w:rPr>
            </w:pPr>
            <w:r w:rsidRPr="00DC5A50">
              <w:rPr>
                <w:sz w:val="24"/>
                <w:szCs w:val="24"/>
              </w:rPr>
              <w:t xml:space="preserve">ИНН 1433025906, КПП </w:t>
            </w:r>
            <w:r w:rsidRPr="00EF1998">
              <w:rPr>
                <w:sz w:val="24"/>
                <w:szCs w:val="24"/>
              </w:rPr>
              <w:t>143301001</w:t>
            </w:r>
          </w:p>
          <w:p w:rsidR="00EF4D64" w:rsidRPr="00DC5A50" w:rsidRDefault="00EF4D64" w:rsidP="00EF4D64">
            <w:pPr>
              <w:pStyle w:val="ConsNormal"/>
              <w:ind w:firstLine="40"/>
              <w:rPr>
                <w:sz w:val="24"/>
                <w:szCs w:val="24"/>
              </w:rPr>
            </w:pPr>
            <w:r w:rsidRPr="00DC5A50">
              <w:rPr>
                <w:sz w:val="24"/>
                <w:szCs w:val="24"/>
              </w:rPr>
              <w:t>ОКВЭД 85.11</w:t>
            </w:r>
          </w:p>
          <w:p w:rsidR="00EF4D64" w:rsidRPr="00DC5A50" w:rsidRDefault="00EF4D64" w:rsidP="00EF4D64">
            <w:pPr>
              <w:pStyle w:val="ConsNormal"/>
              <w:ind w:firstLine="40"/>
              <w:rPr>
                <w:sz w:val="24"/>
                <w:szCs w:val="24"/>
              </w:rPr>
            </w:pPr>
            <w:r w:rsidRPr="00DC5A50">
              <w:rPr>
                <w:sz w:val="24"/>
                <w:szCs w:val="24"/>
              </w:rPr>
              <w:t>ОГРН 1121400001854</w:t>
            </w:r>
          </w:p>
          <w:p w:rsidR="00EF4D64" w:rsidRPr="00EF1998" w:rsidRDefault="00EF4D64" w:rsidP="00EF4D64">
            <w:pPr>
              <w:pStyle w:val="ConsNormal"/>
              <w:ind w:firstLine="40"/>
              <w:rPr>
                <w:sz w:val="24"/>
                <w:szCs w:val="24"/>
              </w:rPr>
            </w:pPr>
            <w:r w:rsidRPr="00EF1998">
              <w:rPr>
                <w:sz w:val="24"/>
                <w:szCs w:val="24"/>
              </w:rPr>
              <w:t>Тел. 8 (41136) 4-25-27</w:t>
            </w:r>
          </w:p>
          <w:p w:rsidR="00EF4D64" w:rsidRPr="00EF1998" w:rsidRDefault="00EF4D64" w:rsidP="00EF4D64">
            <w:pPr>
              <w:pStyle w:val="ConsNormal"/>
              <w:ind w:firstLine="40"/>
              <w:rPr>
                <w:sz w:val="24"/>
                <w:szCs w:val="24"/>
              </w:rPr>
            </w:pPr>
            <w:r w:rsidRPr="00EF1998">
              <w:rPr>
                <w:sz w:val="24"/>
                <w:szCs w:val="24"/>
              </w:rPr>
              <w:t>Факс: 8 (41136) 3-16-08</w:t>
            </w:r>
          </w:p>
          <w:p w:rsidR="00EF4D64" w:rsidRPr="00DC5A50" w:rsidRDefault="00EF4D64" w:rsidP="00EF4D64">
            <w:pPr>
              <w:pStyle w:val="ConsNormal"/>
              <w:ind w:firstLine="40"/>
              <w:rPr>
                <w:b/>
                <w:bCs/>
                <w:sz w:val="24"/>
                <w:szCs w:val="24"/>
              </w:rPr>
            </w:pPr>
            <w:r w:rsidRPr="00EF1998">
              <w:rPr>
                <w:sz w:val="24"/>
                <w:szCs w:val="24"/>
              </w:rPr>
              <w:t>almazik@anodo.ru</w:t>
            </w:r>
          </w:p>
        </w:tc>
      </w:tr>
      <w:tr w:rsidR="00EF4D64" w:rsidRPr="00DC5A50" w:rsidTr="00EF4D64">
        <w:trPr>
          <w:trHeight w:val="1431"/>
        </w:trPr>
        <w:tc>
          <w:tcPr>
            <w:tcW w:w="5063" w:type="dxa"/>
          </w:tcPr>
          <w:p w:rsidR="00EF4D64" w:rsidRPr="00DC5A50" w:rsidRDefault="00EF4D64" w:rsidP="00EF4D64">
            <w:pPr>
              <w:rPr>
                <w:rFonts w:ascii="Arial" w:hAnsi="Arial" w:cs="Arial"/>
              </w:rPr>
            </w:pPr>
          </w:p>
        </w:tc>
        <w:tc>
          <w:tcPr>
            <w:tcW w:w="5074" w:type="dxa"/>
            <w:gridSpan w:val="2"/>
          </w:tcPr>
          <w:p w:rsidR="00EF4D64" w:rsidRPr="00DC5A50" w:rsidRDefault="00EF4D64" w:rsidP="00EF4D64">
            <w:pPr>
              <w:rPr>
                <w:rFonts w:ascii="Arial" w:hAnsi="Arial" w:cs="Arial"/>
                <w:color w:val="000000"/>
              </w:rPr>
            </w:pPr>
          </w:p>
          <w:p w:rsidR="00EF4D64" w:rsidRPr="00DC5A50" w:rsidRDefault="00EF4D64" w:rsidP="00EF4D64">
            <w:pPr>
              <w:rPr>
                <w:rFonts w:ascii="Arial" w:hAnsi="Arial" w:cs="Arial"/>
                <w:color w:val="000000"/>
              </w:rPr>
            </w:pPr>
          </w:p>
          <w:p w:rsidR="00EF4D64" w:rsidRPr="00DC5A50" w:rsidRDefault="00EF4D64" w:rsidP="00EF4D64">
            <w:pPr>
              <w:rPr>
                <w:rFonts w:ascii="Arial" w:hAnsi="Arial" w:cs="Arial"/>
                <w:color w:val="000000"/>
              </w:rPr>
            </w:pPr>
          </w:p>
          <w:p w:rsidR="00EF4D64" w:rsidRPr="00DC5A50" w:rsidRDefault="00EF4D64" w:rsidP="00EF4D64">
            <w:pPr>
              <w:rPr>
                <w:rFonts w:ascii="Arial" w:hAnsi="Arial" w:cs="Arial"/>
                <w:color w:val="000000"/>
              </w:rPr>
            </w:pPr>
            <w:r w:rsidRPr="00DC5A50">
              <w:rPr>
                <w:rFonts w:ascii="Arial" w:hAnsi="Arial" w:cs="Arial"/>
                <w:color w:val="000000"/>
              </w:rPr>
              <w:t xml:space="preserve">__________________ </w:t>
            </w:r>
            <w:r w:rsidRPr="00DC5A50">
              <w:rPr>
                <w:rFonts w:ascii="Arial" w:hAnsi="Arial" w:cs="Arial"/>
                <w:b/>
                <w:color w:val="000000"/>
              </w:rPr>
              <w:t>/</w:t>
            </w:r>
            <w:r w:rsidRPr="003B12E5">
              <w:rPr>
                <w:rFonts w:ascii="Arial" w:hAnsi="Arial" w:cs="Arial"/>
                <w:b/>
                <w:color w:val="000000"/>
              </w:rPr>
              <w:t>Е.Е. Балахонский</w:t>
            </w:r>
            <w:r w:rsidRPr="00DC5A50">
              <w:rPr>
                <w:rFonts w:ascii="Arial" w:hAnsi="Arial" w:cs="Arial"/>
                <w:b/>
                <w:color w:val="000000"/>
              </w:rPr>
              <w:t xml:space="preserve"> /</w:t>
            </w:r>
          </w:p>
          <w:p w:rsidR="00EF4D64" w:rsidRPr="00DC5A50" w:rsidRDefault="00EF4D64" w:rsidP="00EF4D64">
            <w:pPr>
              <w:rPr>
                <w:rFonts w:ascii="Arial" w:hAnsi="Arial" w:cs="Arial"/>
                <w:color w:val="000000"/>
              </w:rPr>
            </w:pPr>
            <w:r w:rsidRPr="00DC5A50">
              <w:rPr>
                <w:rFonts w:ascii="Arial" w:hAnsi="Arial" w:cs="Arial"/>
                <w:color w:val="000000"/>
              </w:rPr>
              <w:t>М.П.</w:t>
            </w:r>
          </w:p>
          <w:p w:rsidR="00EF4D64" w:rsidRPr="00DC5A50" w:rsidRDefault="00EF4D64" w:rsidP="00EF4D64">
            <w:pPr>
              <w:rPr>
                <w:rFonts w:ascii="Arial" w:hAnsi="Arial" w:cs="Arial"/>
                <w:color w:val="000000"/>
              </w:rPr>
            </w:pPr>
          </w:p>
          <w:p w:rsidR="00EF4D64" w:rsidRPr="00DC5A50" w:rsidRDefault="00EF4D64" w:rsidP="00EF4D64">
            <w:pPr>
              <w:ind w:firstLine="709"/>
              <w:rPr>
                <w:rFonts w:ascii="Arial" w:hAnsi="Arial" w:cs="Arial"/>
                <w:color w:val="000000"/>
              </w:rPr>
            </w:pPr>
          </w:p>
        </w:tc>
      </w:tr>
    </w:tbl>
    <w:p w:rsidR="00EF4D64" w:rsidRPr="00DC5A50" w:rsidRDefault="00EF4D64" w:rsidP="00EF4D64">
      <w:pPr>
        <w:suppressAutoHyphens/>
        <w:rPr>
          <w:rFonts w:ascii="Arial" w:hAnsi="Arial" w:cs="Arial"/>
        </w:rPr>
      </w:pPr>
    </w:p>
    <w:p w:rsidR="00B21D28" w:rsidRDefault="00B21D28" w:rsidP="009973B4"/>
    <w:p w:rsidR="00B21D28" w:rsidRDefault="00B21D28" w:rsidP="009973B4"/>
    <w:p w:rsidR="00B21D28" w:rsidRDefault="00B21D28" w:rsidP="009973B4"/>
    <w:p w:rsidR="00B21D28" w:rsidRDefault="00B21D28" w:rsidP="009973B4"/>
    <w:p w:rsidR="0087166C" w:rsidRDefault="0087166C" w:rsidP="009973B4"/>
    <w:p w:rsidR="00213468" w:rsidRDefault="00213468" w:rsidP="009973B4"/>
    <w:p w:rsidR="00213468" w:rsidRDefault="00213468" w:rsidP="009973B4"/>
    <w:p w:rsidR="0087166C" w:rsidRDefault="0087166C" w:rsidP="009973B4"/>
    <w:p w:rsidR="0087166C" w:rsidRDefault="0087166C" w:rsidP="009973B4"/>
    <w:p w:rsidR="00416C49" w:rsidRDefault="00416C49" w:rsidP="009973B4"/>
    <w:p w:rsidR="00EF4D64" w:rsidRDefault="00EF4D64" w:rsidP="009973B4"/>
    <w:p w:rsidR="00EF4D64" w:rsidRDefault="00EF4D64" w:rsidP="009973B4"/>
    <w:p w:rsidR="00EF4D64" w:rsidRDefault="00EF4D64" w:rsidP="009973B4"/>
    <w:p w:rsidR="00E411E8" w:rsidRDefault="00714027" w:rsidP="006451ED">
      <w:pPr>
        <w:jc w:val="center"/>
        <w:rPr>
          <w:b/>
          <w:sz w:val="24"/>
          <w:szCs w:val="24"/>
        </w:rPr>
      </w:pPr>
      <w:bookmarkStart w:id="304" w:name="_Toc522259314"/>
      <w:bookmarkStart w:id="305" w:name="_Ref467586016"/>
      <w:bookmarkStart w:id="306" w:name="_Toc467849823"/>
      <w:r w:rsidRPr="00F66DF2">
        <w:rPr>
          <w:b/>
        </w:rPr>
        <w:lastRenderedPageBreak/>
        <w:t>ПРИЛОЖЕНИЕ 2</w:t>
      </w:r>
      <w:r w:rsidRPr="001C784B">
        <w:t>:</w:t>
      </w:r>
      <w:r w:rsidR="00D144CE">
        <w:t xml:space="preserve"> </w:t>
      </w:r>
      <w:bookmarkEnd w:id="304"/>
      <w:r w:rsidR="00E411E8" w:rsidRPr="00CC4104">
        <w:rPr>
          <w:b/>
          <w:sz w:val="24"/>
          <w:szCs w:val="24"/>
        </w:rPr>
        <w:t xml:space="preserve">Техническое задание на </w:t>
      </w:r>
      <w:r w:rsidR="009C79CA">
        <w:rPr>
          <w:b/>
          <w:sz w:val="24"/>
          <w:szCs w:val="24"/>
        </w:rPr>
        <w:t>добровольное</w:t>
      </w:r>
      <w:r w:rsidR="006451ED">
        <w:rPr>
          <w:b/>
          <w:sz w:val="24"/>
          <w:szCs w:val="24"/>
        </w:rPr>
        <w:t xml:space="preserve"> медицинское</w:t>
      </w:r>
      <w:r w:rsidR="00E920B0">
        <w:rPr>
          <w:b/>
          <w:sz w:val="24"/>
          <w:szCs w:val="24"/>
        </w:rPr>
        <w:t xml:space="preserve"> страхование для </w:t>
      </w:r>
      <w:r w:rsidR="00E920B0" w:rsidRPr="00CC4104">
        <w:rPr>
          <w:b/>
          <w:sz w:val="24"/>
          <w:szCs w:val="24"/>
        </w:rPr>
        <w:t>работников</w:t>
      </w:r>
      <w:r w:rsidR="00E411E8" w:rsidRPr="00CC4104">
        <w:rPr>
          <w:b/>
          <w:sz w:val="24"/>
          <w:szCs w:val="24"/>
        </w:rPr>
        <w:t xml:space="preserve"> </w:t>
      </w:r>
      <w:r w:rsidR="005D1173">
        <w:rPr>
          <w:b/>
          <w:sz w:val="24"/>
          <w:szCs w:val="24"/>
        </w:rPr>
        <w:t>АН ДОО «Алмазик».</w:t>
      </w:r>
    </w:p>
    <w:p w:rsidR="006451ED" w:rsidRPr="006451ED" w:rsidRDefault="006451ED" w:rsidP="006451ED">
      <w:pPr>
        <w:jc w:val="center"/>
        <w:rPr>
          <w:b/>
          <w:sz w:val="24"/>
          <w:szCs w:val="24"/>
        </w:rPr>
      </w:pPr>
    </w:p>
    <w:p w:rsidR="00127E8F" w:rsidRPr="001B5D29" w:rsidRDefault="001B5D29" w:rsidP="001B5D29">
      <w:pPr>
        <w:pStyle w:val="1"/>
        <w:numPr>
          <w:ilvl w:val="0"/>
          <w:numId w:val="0"/>
        </w:numPr>
        <w:outlineLvl w:val="2"/>
      </w:pPr>
      <w:bookmarkStart w:id="307" w:name="_Toc522259315"/>
      <w:bookmarkEnd w:id="295"/>
      <w:bookmarkEnd w:id="296"/>
      <w:bookmarkEnd w:id="297"/>
      <w:bookmarkEnd w:id="298"/>
      <w:bookmarkEnd w:id="299"/>
      <w:bookmarkEnd w:id="305"/>
      <w:bookmarkEnd w:id="306"/>
      <w:r>
        <w:t xml:space="preserve">ПРИЛОЖЕНИЕ 2: </w:t>
      </w:r>
      <w:r w:rsidR="00127E8F" w:rsidRPr="001B5D29">
        <w:rPr>
          <w:sz w:val="24"/>
          <w:szCs w:val="24"/>
        </w:rPr>
        <w:t>Техническое задание</w:t>
      </w:r>
    </w:p>
    <w:p w:rsidR="00127E8F" w:rsidRPr="002E5A0D" w:rsidRDefault="001B5D29" w:rsidP="001B5D29">
      <w:pPr>
        <w:widowControl w:val="0"/>
        <w:tabs>
          <w:tab w:val="left" w:pos="709"/>
        </w:tabs>
        <w:spacing w:before="0" w:after="84" w:line="230" w:lineRule="exact"/>
        <w:ind w:left="20"/>
        <w:rPr>
          <w:sz w:val="24"/>
          <w:szCs w:val="24"/>
        </w:rPr>
      </w:pPr>
      <w:r w:rsidRPr="001B5D29">
        <w:rPr>
          <w:sz w:val="24"/>
          <w:szCs w:val="24"/>
        </w:rPr>
        <w:t>1</w:t>
      </w:r>
      <w:r>
        <w:rPr>
          <w:sz w:val="24"/>
          <w:szCs w:val="24"/>
        </w:rPr>
        <w:t xml:space="preserve">. </w:t>
      </w:r>
      <w:r w:rsidR="00127E8F" w:rsidRPr="002E5A0D">
        <w:rPr>
          <w:sz w:val="24"/>
          <w:szCs w:val="24"/>
        </w:rPr>
        <w:t>Объекты страхования (Застрахованные интересы)</w:t>
      </w:r>
    </w:p>
    <w:p w:rsidR="00127E8F" w:rsidRPr="002E5A0D" w:rsidRDefault="00127E8F" w:rsidP="00127E8F">
      <w:pPr>
        <w:pStyle w:val="1c"/>
        <w:shd w:val="clear" w:color="auto" w:fill="auto"/>
        <w:spacing w:before="0"/>
        <w:ind w:left="20" w:right="20"/>
        <w:rPr>
          <w:sz w:val="24"/>
          <w:szCs w:val="24"/>
        </w:rPr>
      </w:pPr>
      <w:r w:rsidRPr="002E5A0D">
        <w:rPr>
          <w:sz w:val="24"/>
          <w:szCs w:val="24"/>
        </w:rPr>
        <w:t>Объектом добровольного медицинского страхования являются имущественные интересы Застрахованных лиц, связанных с затратами на оказание им медицинской и иной помощи при возникновении страх</w:t>
      </w:r>
      <w:r w:rsidR="00E20CF1">
        <w:rPr>
          <w:sz w:val="24"/>
          <w:szCs w:val="24"/>
        </w:rPr>
        <w:t xml:space="preserve">ового случая </w:t>
      </w:r>
      <w:r w:rsidRPr="002E5A0D">
        <w:rPr>
          <w:sz w:val="24"/>
          <w:szCs w:val="24"/>
        </w:rPr>
        <w:t>работников АН ДОО «Алмазик».</w:t>
      </w:r>
    </w:p>
    <w:p w:rsidR="00127E8F" w:rsidRPr="002E5A0D" w:rsidRDefault="001B5D29" w:rsidP="001B5D29">
      <w:pPr>
        <w:widowControl w:val="0"/>
        <w:spacing w:before="0" w:line="274" w:lineRule="exact"/>
        <w:rPr>
          <w:sz w:val="24"/>
          <w:szCs w:val="24"/>
        </w:rPr>
      </w:pPr>
      <w:r w:rsidRPr="001B5D29">
        <w:rPr>
          <w:rStyle w:val="2f"/>
          <w:rFonts w:eastAsiaTheme="minorHAnsi"/>
          <w:b w:val="0"/>
          <w:sz w:val="24"/>
          <w:szCs w:val="24"/>
        </w:rPr>
        <w:t>2.</w:t>
      </w:r>
      <w:r>
        <w:rPr>
          <w:rStyle w:val="2f"/>
          <w:rFonts w:eastAsiaTheme="minorHAnsi"/>
          <w:sz w:val="24"/>
          <w:szCs w:val="24"/>
        </w:rPr>
        <w:t xml:space="preserve"> </w:t>
      </w:r>
      <w:r w:rsidR="00127E8F" w:rsidRPr="002E5A0D">
        <w:rPr>
          <w:sz w:val="24"/>
          <w:szCs w:val="24"/>
        </w:rPr>
        <w:t>Застрахованные лица</w:t>
      </w:r>
    </w:p>
    <w:p w:rsidR="00127E8F" w:rsidRPr="002E5A0D" w:rsidRDefault="00127E8F" w:rsidP="00127E8F">
      <w:pPr>
        <w:pStyle w:val="1c"/>
        <w:shd w:val="clear" w:color="auto" w:fill="auto"/>
        <w:spacing w:before="0"/>
        <w:ind w:left="20"/>
        <w:rPr>
          <w:sz w:val="24"/>
          <w:szCs w:val="24"/>
        </w:rPr>
      </w:pPr>
      <w:r w:rsidRPr="002E5A0D">
        <w:rPr>
          <w:sz w:val="24"/>
          <w:szCs w:val="24"/>
        </w:rPr>
        <w:t xml:space="preserve">Застрахованными лицами являются работники </w:t>
      </w:r>
      <w:r w:rsidRPr="001B5D29">
        <w:rPr>
          <w:rStyle w:val="aff9"/>
          <w:b w:val="0"/>
          <w:sz w:val="24"/>
        </w:rPr>
        <w:t>АН ДОО «Алмазик».</w:t>
      </w:r>
    </w:p>
    <w:p w:rsidR="00127E8F" w:rsidRPr="002E5A0D" w:rsidRDefault="00127E8F" w:rsidP="00127E8F">
      <w:pPr>
        <w:pStyle w:val="1c"/>
        <w:shd w:val="clear" w:color="auto" w:fill="auto"/>
        <w:spacing w:before="0"/>
        <w:ind w:left="20"/>
        <w:rPr>
          <w:sz w:val="24"/>
          <w:szCs w:val="24"/>
        </w:rPr>
      </w:pPr>
      <w:r w:rsidRPr="002E5A0D">
        <w:rPr>
          <w:sz w:val="24"/>
          <w:szCs w:val="24"/>
        </w:rPr>
        <w:t>Общая численность За</w:t>
      </w:r>
      <w:r>
        <w:rPr>
          <w:sz w:val="24"/>
          <w:szCs w:val="24"/>
        </w:rPr>
        <w:t xml:space="preserve">страхованных лиц составляет </w:t>
      </w:r>
      <w:r w:rsidR="00894F54">
        <w:rPr>
          <w:color w:val="000000" w:themeColor="text1"/>
          <w:sz w:val="24"/>
          <w:szCs w:val="24"/>
        </w:rPr>
        <w:t>12</w:t>
      </w:r>
      <w:r w:rsidR="00805FC4">
        <w:rPr>
          <w:color w:val="000000" w:themeColor="text1"/>
          <w:sz w:val="24"/>
          <w:szCs w:val="24"/>
        </w:rPr>
        <w:t>50</w:t>
      </w:r>
      <w:r w:rsidRPr="00AA1C22">
        <w:rPr>
          <w:color w:val="000000" w:themeColor="text1"/>
          <w:sz w:val="24"/>
          <w:szCs w:val="24"/>
        </w:rPr>
        <w:t xml:space="preserve"> </w:t>
      </w:r>
      <w:r w:rsidRPr="002E5A0D">
        <w:rPr>
          <w:sz w:val="24"/>
          <w:szCs w:val="24"/>
        </w:rPr>
        <w:t>чел.</w:t>
      </w:r>
    </w:p>
    <w:p w:rsidR="00127E8F" w:rsidRPr="002E5A0D" w:rsidRDefault="00127E8F" w:rsidP="00127E8F">
      <w:pPr>
        <w:pStyle w:val="1c"/>
        <w:shd w:val="clear" w:color="auto" w:fill="auto"/>
        <w:spacing w:before="0"/>
        <w:ind w:left="20" w:right="20"/>
        <w:rPr>
          <w:sz w:val="24"/>
          <w:szCs w:val="24"/>
        </w:rPr>
      </w:pPr>
      <w:r w:rsidRPr="002E5A0D">
        <w:rPr>
          <w:sz w:val="24"/>
          <w:szCs w:val="24"/>
        </w:rPr>
        <w:t>В течении действия договора страхования предприятие имеет право вносить изменения в списки застрахованных.</w:t>
      </w:r>
    </w:p>
    <w:p w:rsidR="00127E8F" w:rsidRPr="002E5A0D" w:rsidRDefault="001B5D29" w:rsidP="001B5D29">
      <w:pPr>
        <w:widowControl w:val="0"/>
        <w:spacing w:before="0" w:after="60" w:line="274" w:lineRule="exact"/>
        <w:ind w:right="6040"/>
        <w:jc w:val="left"/>
        <w:rPr>
          <w:sz w:val="24"/>
          <w:szCs w:val="24"/>
        </w:rPr>
      </w:pPr>
      <w:r>
        <w:rPr>
          <w:sz w:val="24"/>
          <w:szCs w:val="24"/>
        </w:rPr>
        <w:t xml:space="preserve">3. </w:t>
      </w:r>
      <w:r w:rsidR="00127E8F" w:rsidRPr="002E5A0D">
        <w:rPr>
          <w:sz w:val="24"/>
          <w:szCs w:val="24"/>
        </w:rPr>
        <w:t>Страховые случаи Страховым случаем является:</w:t>
      </w:r>
    </w:p>
    <w:p w:rsidR="00127E8F" w:rsidRPr="002E5A0D" w:rsidRDefault="001B5D29" w:rsidP="00127E8F">
      <w:pPr>
        <w:pStyle w:val="1c"/>
        <w:shd w:val="clear" w:color="auto" w:fill="auto"/>
        <w:spacing w:before="0"/>
        <w:ind w:left="20" w:right="20"/>
        <w:rPr>
          <w:sz w:val="24"/>
          <w:szCs w:val="24"/>
        </w:rPr>
      </w:pPr>
      <w:r>
        <w:rPr>
          <w:sz w:val="24"/>
          <w:szCs w:val="24"/>
        </w:rPr>
        <w:t>1) о</w:t>
      </w:r>
      <w:r w:rsidR="00127E8F" w:rsidRPr="002E5A0D">
        <w:rPr>
          <w:sz w:val="24"/>
          <w:szCs w:val="24"/>
        </w:rPr>
        <w:t>бращение Застрахованного лица в течение срока действия договора страхования в медицинское учреждение, санатории и профилактории из числа предусмотренных договором страхования за получением медицинской и иной (оздоровительной) помощи в соответствии с условиями договора страхования и повлекшее возникновение обязательств Страховщика произвести оплату медицинских и иных услуг;</w:t>
      </w:r>
    </w:p>
    <w:p w:rsidR="00127E8F" w:rsidRPr="002E5A0D" w:rsidRDefault="001B5D29" w:rsidP="00127E8F">
      <w:pPr>
        <w:pStyle w:val="1c"/>
        <w:shd w:val="clear" w:color="auto" w:fill="auto"/>
        <w:spacing w:before="0" w:after="455"/>
        <w:ind w:left="20" w:right="20"/>
        <w:rPr>
          <w:sz w:val="24"/>
          <w:szCs w:val="24"/>
        </w:rPr>
      </w:pPr>
      <w:r>
        <w:rPr>
          <w:sz w:val="24"/>
          <w:szCs w:val="24"/>
        </w:rPr>
        <w:t>2) о</w:t>
      </w:r>
      <w:r w:rsidR="00127E8F" w:rsidRPr="002E5A0D">
        <w:rPr>
          <w:sz w:val="24"/>
          <w:szCs w:val="24"/>
        </w:rPr>
        <w:t>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предварительно согласовав со Страховщиком.</w:t>
      </w:r>
    </w:p>
    <w:p w:rsidR="00127E8F" w:rsidRPr="001B5D29" w:rsidRDefault="00127E8F" w:rsidP="00127E8F">
      <w:pPr>
        <w:spacing w:after="97" w:line="230" w:lineRule="exact"/>
        <w:rPr>
          <w:sz w:val="24"/>
          <w:szCs w:val="24"/>
        </w:rPr>
      </w:pPr>
      <w:r w:rsidRPr="001B5D29">
        <w:rPr>
          <w:rStyle w:val="2e"/>
          <w:rFonts w:eastAsiaTheme="minorHAnsi"/>
          <w:b w:val="0"/>
          <w:bCs w:val="0"/>
          <w:u w:val="none"/>
        </w:rPr>
        <w:t>4. Требования к оказываемым услугам</w:t>
      </w:r>
    </w:p>
    <w:p w:rsidR="00127E8F" w:rsidRPr="002E5A0D" w:rsidRDefault="00127E8F" w:rsidP="00127E8F">
      <w:pPr>
        <w:pStyle w:val="3a"/>
        <w:shd w:val="clear" w:color="auto" w:fill="auto"/>
        <w:spacing w:before="0"/>
        <w:rPr>
          <w:sz w:val="24"/>
          <w:szCs w:val="24"/>
        </w:rPr>
      </w:pPr>
      <w:r w:rsidRPr="002E5A0D">
        <w:rPr>
          <w:sz w:val="24"/>
          <w:szCs w:val="24"/>
        </w:rPr>
        <w:t>4.1. Качественные и профессиональные характеристики, которые включают:</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объем услуг по медицинской помощи </w:t>
      </w:r>
      <w:r w:rsidR="003C536F">
        <w:rPr>
          <w:sz w:val="24"/>
          <w:szCs w:val="24"/>
        </w:rPr>
        <w:t>согласно программе</w:t>
      </w:r>
      <w:r w:rsidRPr="002E5A0D">
        <w:rPr>
          <w:sz w:val="24"/>
          <w:szCs w:val="24"/>
        </w:rPr>
        <w:t xml:space="preserve"> ДМС</w:t>
      </w:r>
      <w:r w:rsidR="003C536F">
        <w:rPr>
          <w:sz w:val="24"/>
          <w:szCs w:val="24"/>
        </w:rPr>
        <w:t xml:space="preserve"> (Приложение № 1 к техническому заданию)</w:t>
      </w:r>
      <w:r w:rsidRPr="002E5A0D">
        <w:rPr>
          <w:sz w:val="24"/>
          <w:szCs w:val="24"/>
        </w:rPr>
        <w:t xml:space="preserve">, соответствующий или превышающий примерный перечень, </w:t>
      </w:r>
      <w:r w:rsidR="00F952FC">
        <w:rPr>
          <w:sz w:val="24"/>
          <w:szCs w:val="24"/>
        </w:rPr>
        <w:t>указанный в настоящей закупочной</w:t>
      </w:r>
      <w:r w:rsidRPr="002E5A0D">
        <w:rPr>
          <w:sz w:val="24"/>
          <w:szCs w:val="24"/>
        </w:rPr>
        <w:t xml:space="preserve"> документации;</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количество лечебно-профилактических учреждений и здравниц (далее ЛПУ), соответствующий или превышающий примерный перечень, </w:t>
      </w:r>
      <w:r w:rsidRPr="002E5A0D">
        <w:rPr>
          <w:rStyle w:val="310pt"/>
          <w:rFonts w:eastAsiaTheme="minorHAnsi"/>
          <w:sz w:val="24"/>
          <w:szCs w:val="24"/>
        </w:rPr>
        <w:t>у</w:t>
      </w:r>
      <w:r w:rsidR="00F952FC">
        <w:rPr>
          <w:rStyle w:val="310pt"/>
          <w:rFonts w:eastAsiaTheme="minorHAnsi"/>
          <w:sz w:val="24"/>
          <w:szCs w:val="24"/>
        </w:rPr>
        <w:t xml:space="preserve">казанный в настоящей закупочной </w:t>
      </w:r>
      <w:r w:rsidRPr="002E5A0D">
        <w:rPr>
          <w:rStyle w:val="310pt"/>
          <w:rFonts w:eastAsiaTheme="minorHAnsi"/>
          <w:sz w:val="24"/>
          <w:szCs w:val="24"/>
        </w:rPr>
        <w:t>документации;</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наличие опыта оказания услуг по ДМС на территории РФ, показатель квалификац</w:t>
      </w:r>
      <w:r w:rsidR="00F952FC">
        <w:rPr>
          <w:sz w:val="24"/>
          <w:szCs w:val="24"/>
        </w:rPr>
        <w:t>ии работников участника закупки</w:t>
      </w:r>
      <w:r w:rsidRPr="002E5A0D">
        <w:rPr>
          <w:sz w:val="24"/>
          <w:szCs w:val="24"/>
        </w:rPr>
        <w:t>.</w:t>
      </w:r>
    </w:p>
    <w:p w:rsidR="00127E8F" w:rsidRPr="002E5A0D" w:rsidRDefault="00127E8F" w:rsidP="00571BA2">
      <w:pPr>
        <w:pStyle w:val="3a"/>
        <w:numPr>
          <w:ilvl w:val="0"/>
          <w:numId w:val="27"/>
        </w:numPr>
        <w:shd w:val="clear" w:color="auto" w:fill="auto"/>
        <w:spacing w:before="0"/>
        <w:ind w:left="20"/>
        <w:rPr>
          <w:sz w:val="24"/>
          <w:szCs w:val="24"/>
        </w:rPr>
      </w:pPr>
      <w:r w:rsidRPr="002E5A0D">
        <w:rPr>
          <w:sz w:val="24"/>
          <w:szCs w:val="24"/>
        </w:rPr>
        <w:t xml:space="preserve"> опыт работы на рынке услуг ДМС не менее 10 лет.</w:t>
      </w:r>
    </w:p>
    <w:p w:rsidR="00127E8F" w:rsidRPr="002E5A0D" w:rsidRDefault="00127E8F" w:rsidP="00571BA2">
      <w:pPr>
        <w:pStyle w:val="3a"/>
        <w:numPr>
          <w:ilvl w:val="0"/>
          <w:numId w:val="27"/>
        </w:numPr>
        <w:shd w:val="clear" w:color="auto" w:fill="auto"/>
        <w:spacing w:before="0"/>
        <w:ind w:left="20" w:right="960"/>
        <w:jc w:val="left"/>
        <w:rPr>
          <w:sz w:val="24"/>
          <w:szCs w:val="24"/>
        </w:rPr>
      </w:pPr>
      <w:r w:rsidRPr="002E5A0D">
        <w:rPr>
          <w:sz w:val="24"/>
          <w:szCs w:val="24"/>
        </w:rPr>
        <w:t xml:space="preserve"> подбор, согласование оздоровительного учреждения на основании заявки АН ДОО «Алмазик» и определение сроков РВЛ.</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обработка заявки АН ДОО «Алмазик» в срок не более трех дней с момента получения ее исполнителем.</w:t>
      </w:r>
    </w:p>
    <w:p w:rsidR="00127E8F" w:rsidRPr="002E5A0D" w:rsidRDefault="00127E8F" w:rsidP="00571BA2">
      <w:pPr>
        <w:pStyle w:val="3a"/>
        <w:numPr>
          <w:ilvl w:val="0"/>
          <w:numId w:val="27"/>
        </w:numPr>
        <w:shd w:val="clear" w:color="auto" w:fill="auto"/>
        <w:spacing w:before="0"/>
        <w:ind w:left="20" w:right="1220"/>
        <w:jc w:val="left"/>
        <w:rPr>
          <w:sz w:val="24"/>
          <w:szCs w:val="24"/>
        </w:rPr>
      </w:pPr>
      <w:r w:rsidRPr="002E5A0D">
        <w:rPr>
          <w:sz w:val="24"/>
          <w:szCs w:val="24"/>
        </w:rPr>
        <w:t xml:space="preserve"> все ЛПУ должны иметь лицензии на медицинскую деятельность, сертификаты соответствия на безопасное проживание и питание.</w:t>
      </w:r>
    </w:p>
    <w:p w:rsidR="00127E8F" w:rsidRPr="002E5A0D" w:rsidRDefault="00127E8F" w:rsidP="00571BA2">
      <w:pPr>
        <w:pStyle w:val="1c"/>
        <w:numPr>
          <w:ilvl w:val="0"/>
          <w:numId w:val="27"/>
        </w:numPr>
        <w:shd w:val="clear" w:color="auto" w:fill="auto"/>
        <w:spacing w:before="0" w:line="248" w:lineRule="exact"/>
        <w:ind w:left="20"/>
        <w:rPr>
          <w:sz w:val="24"/>
          <w:szCs w:val="24"/>
        </w:rPr>
      </w:pPr>
      <w:r w:rsidRPr="002E5A0D">
        <w:rPr>
          <w:sz w:val="24"/>
          <w:szCs w:val="24"/>
        </w:rPr>
        <w:t xml:space="preserve"> наличие современной лечебной базы.</w:t>
      </w:r>
    </w:p>
    <w:p w:rsidR="00127E8F" w:rsidRDefault="00127E8F" w:rsidP="00571BA2">
      <w:pPr>
        <w:pStyle w:val="3a"/>
        <w:numPr>
          <w:ilvl w:val="0"/>
          <w:numId w:val="27"/>
        </w:numPr>
        <w:shd w:val="clear" w:color="auto" w:fill="auto"/>
        <w:spacing w:before="0" w:after="622"/>
        <w:ind w:left="20"/>
        <w:rPr>
          <w:sz w:val="24"/>
          <w:szCs w:val="24"/>
        </w:rPr>
      </w:pPr>
      <w:r w:rsidRPr="002E5A0D">
        <w:rPr>
          <w:sz w:val="24"/>
          <w:szCs w:val="24"/>
        </w:rPr>
        <w:t xml:space="preserve"> возможность предоставления услуг на всей территории РФ.</w:t>
      </w:r>
    </w:p>
    <w:p w:rsidR="00127E8F" w:rsidRPr="002E5A0D" w:rsidRDefault="00127E8F" w:rsidP="00127E8F">
      <w:pPr>
        <w:spacing w:line="371" w:lineRule="exact"/>
        <w:rPr>
          <w:sz w:val="24"/>
          <w:szCs w:val="24"/>
          <w:u w:val="single"/>
        </w:rPr>
      </w:pPr>
      <w:r w:rsidRPr="002E5A0D">
        <w:rPr>
          <w:rStyle w:val="2e"/>
          <w:rFonts w:eastAsiaTheme="minorHAnsi"/>
          <w:b w:val="0"/>
          <w:bCs w:val="0"/>
        </w:rPr>
        <w:t>5. Форма, сроки и порядок оплаты услуг</w:t>
      </w:r>
      <w:r w:rsidRPr="002E5A0D">
        <w:rPr>
          <w:rStyle w:val="2105pt"/>
          <w:rFonts w:eastAsiaTheme="minorHAnsi"/>
          <w:b w:val="0"/>
          <w:bCs w:val="0"/>
          <w:sz w:val="24"/>
          <w:szCs w:val="24"/>
        </w:rPr>
        <w:t>:</w:t>
      </w:r>
    </w:p>
    <w:p w:rsidR="001B5D29" w:rsidRDefault="001B5D29" w:rsidP="001B5D29">
      <w:pPr>
        <w:pStyle w:val="3a"/>
        <w:shd w:val="clear" w:color="auto" w:fill="auto"/>
        <w:spacing w:before="0" w:line="371" w:lineRule="exact"/>
        <w:rPr>
          <w:sz w:val="24"/>
          <w:szCs w:val="24"/>
        </w:rPr>
      </w:pPr>
      <w:r>
        <w:rPr>
          <w:sz w:val="24"/>
          <w:szCs w:val="24"/>
        </w:rPr>
        <w:t>5.1. о</w:t>
      </w:r>
      <w:r w:rsidR="00127E8F" w:rsidRPr="002E5A0D">
        <w:rPr>
          <w:sz w:val="24"/>
          <w:szCs w:val="24"/>
        </w:rPr>
        <w:t>плата пр</w:t>
      </w:r>
      <w:r>
        <w:rPr>
          <w:sz w:val="24"/>
          <w:szCs w:val="24"/>
        </w:rPr>
        <w:t>оизводится безналичным расчетом;</w:t>
      </w:r>
    </w:p>
    <w:p w:rsidR="00127E8F" w:rsidRDefault="001B5D29" w:rsidP="001B5D29">
      <w:pPr>
        <w:pStyle w:val="3a"/>
        <w:shd w:val="clear" w:color="auto" w:fill="auto"/>
        <w:spacing w:before="0" w:line="371" w:lineRule="exact"/>
        <w:rPr>
          <w:sz w:val="24"/>
          <w:szCs w:val="24"/>
        </w:rPr>
      </w:pPr>
      <w:r>
        <w:rPr>
          <w:sz w:val="24"/>
          <w:szCs w:val="24"/>
        </w:rPr>
        <w:t>5.2. п</w:t>
      </w:r>
      <w:r w:rsidR="00127E8F" w:rsidRPr="002E5A0D">
        <w:rPr>
          <w:sz w:val="24"/>
          <w:szCs w:val="24"/>
        </w:rPr>
        <w:t>орядок оплаты определен условиями договора страхования.</w:t>
      </w:r>
    </w:p>
    <w:p w:rsidR="007C2758" w:rsidRPr="002E5A0D" w:rsidRDefault="007C2758" w:rsidP="001B5D29">
      <w:pPr>
        <w:pStyle w:val="3a"/>
        <w:shd w:val="clear" w:color="auto" w:fill="auto"/>
        <w:spacing w:before="0" w:line="371" w:lineRule="exact"/>
        <w:rPr>
          <w:sz w:val="24"/>
          <w:szCs w:val="24"/>
        </w:rPr>
      </w:pPr>
    </w:p>
    <w:p w:rsidR="00127E8F" w:rsidRPr="001B5D29" w:rsidRDefault="00127E8F" w:rsidP="00127E8F">
      <w:pPr>
        <w:pStyle w:val="1e"/>
        <w:keepNext/>
        <w:keepLines/>
        <w:shd w:val="clear" w:color="auto" w:fill="auto"/>
        <w:spacing w:after="101" w:line="230" w:lineRule="exact"/>
        <w:rPr>
          <w:b w:val="0"/>
          <w:sz w:val="24"/>
          <w:szCs w:val="24"/>
          <w:u w:val="single"/>
        </w:rPr>
      </w:pPr>
      <w:bookmarkStart w:id="308" w:name="bookmark0"/>
      <w:r w:rsidRPr="001B5D29">
        <w:rPr>
          <w:b w:val="0"/>
          <w:sz w:val="24"/>
          <w:szCs w:val="24"/>
          <w:u w:val="single"/>
        </w:rPr>
        <w:t>6. Исключения из страхования</w:t>
      </w:r>
      <w:bookmarkEnd w:id="308"/>
      <w:r w:rsidR="007C2758">
        <w:rPr>
          <w:b w:val="0"/>
          <w:sz w:val="24"/>
          <w:szCs w:val="24"/>
          <w:u w:val="single"/>
        </w:rPr>
        <w:t>:</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в состоянии алкогольного, наркотического или токсического опьянения;</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или иного расстройства здоровья, наступившего в результате совершения застрахованным лицом умышленного преступления, находящегося в прямой причинной связи со страховым случаем;</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с покушением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с умышленным причинением себе телесных повреждений.</w:t>
      </w:r>
    </w:p>
    <w:p w:rsidR="00127E8F" w:rsidRPr="002E5A0D" w:rsidRDefault="00127E8F" w:rsidP="00571BA2">
      <w:pPr>
        <w:pStyle w:val="1c"/>
        <w:numPr>
          <w:ilvl w:val="0"/>
          <w:numId w:val="29"/>
        </w:numPr>
        <w:shd w:val="clear" w:color="auto" w:fill="auto"/>
        <w:spacing w:before="0"/>
        <w:ind w:left="20" w:right="20" w:firstLine="700"/>
        <w:rPr>
          <w:sz w:val="24"/>
          <w:szCs w:val="24"/>
        </w:rPr>
      </w:pPr>
      <w:r w:rsidRPr="002E5A0D">
        <w:rPr>
          <w:sz w:val="24"/>
          <w:szCs w:val="24"/>
        </w:rPr>
        <w:t xml:space="preserve"> Если договором страхования не предусмотрено иное, Страховщик освобождается от выплат, когда страховой случай наступил вследствие:</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воздействия ядерного взрыва, радиации или радиоактивного заражения;</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военных действий, а также маневров или иных военных мероприятий;</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гражданской войны, народных волнений всякого рода или забастовок.</w:t>
      </w:r>
    </w:p>
    <w:p w:rsidR="00127E8F" w:rsidRPr="002E5A0D" w:rsidRDefault="00127E8F" w:rsidP="00571BA2">
      <w:pPr>
        <w:pStyle w:val="1c"/>
        <w:numPr>
          <w:ilvl w:val="0"/>
          <w:numId w:val="29"/>
        </w:numPr>
        <w:shd w:val="clear" w:color="auto" w:fill="auto"/>
        <w:spacing w:before="0"/>
        <w:ind w:left="20" w:firstLine="700"/>
        <w:rPr>
          <w:sz w:val="24"/>
          <w:szCs w:val="24"/>
        </w:rPr>
      </w:pPr>
      <w:r w:rsidRPr="002E5A0D">
        <w:rPr>
          <w:sz w:val="24"/>
          <w:szCs w:val="24"/>
        </w:rPr>
        <w:t xml:space="preserve"> Страховщик имеет право не оплачивать лечение застрахованного лица, если:</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застрахованным лицом получены услуги, которые не предусмотрены договором страхования;</w:t>
      </w:r>
    </w:p>
    <w:p w:rsidR="00127E8F" w:rsidRPr="002E5A0D" w:rsidRDefault="00127E8F" w:rsidP="00571BA2">
      <w:pPr>
        <w:pStyle w:val="1c"/>
        <w:numPr>
          <w:ilvl w:val="0"/>
          <w:numId w:val="28"/>
        </w:numPr>
        <w:shd w:val="clear" w:color="auto" w:fill="auto"/>
        <w:spacing w:before="0" w:after="395"/>
        <w:ind w:left="20" w:right="20" w:firstLine="700"/>
        <w:rPr>
          <w:sz w:val="24"/>
          <w:szCs w:val="24"/>
        </w:rPr>
      </w:pPr>
      <w:r w:rsidRPr="002E5A0D">
        <w:rPr>
          <w:sz w:val="24"/>
          <w:szCs w:val="24"/>
        </w:rPr>
        <w:t xml:space="preserve"> застрахованным лицом получены медицинские услуги в медицинских учреждениях, не предусмотренных договором страхования.</w:t>
      </w:r>
    </w:p>
    <w:p w:rsidR="00127E8F" w:rsidRPr="002D6471" w:rsidRDefault="00127E8F" w:rsidP="00127E8F">
      <w:pPr>
        <w:pStyle w:val="1e"/>
        <w:keepNext/>
        <w:keepLines/>
        <w:shd w:val="clear" w:color="auto" w:fill="auto"/>
        <w:spacing w:after="151" w:line="230" w:lineRule="exact"/>
        <w:rPr>
          <w:b w:val="0"/>
          <w:sz w:val="24"/>
          <w:szCs w:val="24"/>
          <w:u w:val="single"/>
        </w:rPr>
      </w:pPr>
      <w:bookmarkStart w:id="309" w:name="bookmark1"/>
      <w:r w:rsidRPr="007C2758">
        <w:rPr>
          <w:b w:val="0"/>
          <w:sz w:val="24"/>
          <w:szCs w:val="24"/>
          <w:u w:val="single"/>
        </w:rPr>
        <w:t>7</w:t>
      </w:r>
      <w:r w:rsidRPr="002D6471">
        <w:rPr>
          <w:b w:val="0"/>
          <w:sz w:val="24"/>
          <w:szCs w:val="24"/>
          <w:u w:val="single"/>
        </w:rPr>
        <w:t>. Порядок организации медицинских услуг Застрахованным лицам.</w:t>
      </w:r>
      <w:bookmarkEnd w:id="309"/>
    </w:p>
    <w:p w:rsidR="00127E8F" w:rsidRPr="002D6471" w:rsidRDefault="00127E8F" w:rsidP="00127E8F">
      <w:pPr>
        <w:pStyle w:val="1c"/>
        <w:shd w:val="clear" w:color="auto" w:fill="auto"/>
        <w:spacing w:before="0" w:after="272" w:line="270" w:lineRule="exact"/>
        <w:ind w:left="20" w:right="20"/>
        <w:rPr>
          <w:sz w:val="24"/>
          <w:szCs w:val="24"/>
        </w:rPr>
      </w:pPr>
      <w:r w:rsidRPr="002D6471">
        <w:rPr>
          <w:sz w:val="24"/>
          <w:szCs w:val="24"/>
        </w:rPr>
        <w:t>Организация предоставления медицинских услуг, контроль качества, объема, сроков и соблюдения оказания медицинской помощи в рамках программы ДМС должна осуществляться сотрудниками отдела медицинских услуг, врачами-экспертами страховой компании.</w:t>
      </w:r>
    </w:p>
    <w:p w:rsidR="00127E8F" w:rsidRPr="002D6471" w:rsidRDefault="00127E8F" w:rsidP="00127E8F">
      <w:pPr>
        <w:pStyle w:val="1e"/>
        <w:keepNext/>
        <w:keepLines/>
        <w:shd w:val="clear" w:color="auto" w:fill="auto"/>
        <w:spacing w:after="6" w:line="230" w:lineRule="exact"/>
        <w:rPr>
          <w:b w:val="0"/>
          <w:sz w:val="24"/>
          <w:szCs w:val="24"/>
          <w:u w:val="single"/>
        </w:rPr>
      </w:pPr>
      <w:bookmarkStart w:id="310" w:name="bookmark2"/>
      <w:r w:rsidRPr="002D6471">
        <w:rPr>
          <w:b w:val="0"/>
          <w:sz w:val="24"/>
          <w:szCs w:val="24"/>
          <w:u w:val="single"/>
        </w:rPr>
        <w:t>8.Срок страхования</w:t>
      </w:r>
      <w:bookmarkEnd w:id="310"/>
    </w:p>
    <w:p w:rsidR="00127E8F" w:rsidRPr="002D6471" w:rsidRDefault="00127E8F" w:rsidP="00127E8F">
      <w:pPr>
        <w:pStyle w:val="1c"/>
        <w:shd w:val="clear" w:color="auto" w:fill="auto"/>
        <w:spacing w:before="0" w:after="142" w:line="230" w:lineRule="exact"/>
        <w:ind w:left="20"/>
        <w:rPr>
          <w:color w:val="000000" w:themeColor="text1"/>
          <w:sz w:val="24"/>
          <w:szCs w:val="24"/>
        </w:rPr>
      </w:pPr>
      <w:r w:rsidRPr="002D6471">
        <w:rPr>
          <w:sz w:val="24"/>
          <w:szCs w:val="24"/>
        </w:rPr>
        <w:t xml:space="preserve">Срок страхования </w:t>
      </w:r>
      <w:r w:rsidR="00805FC4">
        <w:rPr>
          <w:color w:val="000000" w:themeColor="text1"/>
          <w:sz w:val="24"/>
          <w:szCs w:val="24"/>
        </w:rPr>
        <w:t>- с 10.01.2022 по 30.12.2022 г.</w:t>
      </w: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Default="00EB1B6B" w:rsidP="00EB1B6B">
      <w:pPr>
        <w:suppressAutoHyphens/>
        <w:jc w:val="right"/>
        <w:rPr>
          <w:b/>
          <w:caps/>
          <w:sz w:val="22"/>
          <w:szCs w:val="22"/>
        </w:rPr>
      </w:pPr>
    </w:p>
    <w:p w:rsidR="00416C49" w:rsidRPr="002D6471" w:rsidRDefault="00416C49"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r w:rsidRPr="002D6471">
        <w:rPr>
          <w:b/>
          <w:caps/>
          <w:sz w:val="22"/>
          <w:szCs w:val="22"/>
        </w:rPr>
        <w:t>Приложение № 1</w:t>
      </w:r>
    </w:p>
    <w:p w:rsidR="00EB1B6B" w:rsidRPr="002D6471" w:rsidRDefault="00EB1B6B" w:rsidP="00EB1B6B">
      <w:pPr>
        <w:suppressAutoHyphens/>
        <w:jc w:val="right"/>
        <w:rPr>
          <w:b/>
          <w:caps/>
          <w:sz w:val="24"/>
          <w:szCs w:val="24"/>
        </w:rPr>
      </w:pPr>
      <w:r w:rsidRPr="002D6471">
        <w:rPr>
          <w:b/>
          <w:caps/>
          <w:sz w:val="22"/>
          <w:szCs w:val="22"/>
        </w:rPr>
        <w:t xml:space="preserve"> к техническому заданию.</w:t>
      </w:r>
    </w:p>
    <w:p w:rsidR="00EB1B6B" w:rsidRPr="002D6471" w:rsidRDefault="00EB1B6B" w:rsidP="00EB1B6B">
      <w:pPr>
        <w:suppressAutoHyphens/>
        <w:jc w:val="center"/>
        <w:rPr>
          <w:b/>
          <w:caps/>
          <w:sz w:val="24"/>
          <w:szCs w:val="24"/>
        </w:rPr>
      </w:pPr>
    </w:p>
    <w:p w:rsidR="00EB1B6B" w:rsidRPr="002D6471" w:rsidRDefault="00EB1B6B" w:rsidP="00EB1B6B">
      <w:pPr>
        <w:suppressAutoHyphens/>
        <w:jc w:val="center"/>
        <w:rPr>
          <w:b/>
          <w:caps/>
          <w:sz w:val="24"/>
          <w:szCs w:val="24"/>
        </w:rPr>
      </w:pPr>
      <w:r w:rsidRPr="002D6471">
        <w:rPr>
          <w:b/>
          <w:caps/>
          <w:sz w:val="24"/>
          <w:szCs w:val="24"/>
        </w:rPr>
        <w:t>Программа № 1</w:t>
      </w:r>
    </w:p>
    <w:p w:rsidR="00EB1B6B" w:rsidRPr="002D6471" w:rsidRDefault="00EB1B6B" w:rsidP="00EB1B6B">
      <w:pPr>
        <w:suppressAutoHyphens/>
        <w:jc w:val="center"/>
        <w:rPr>
          <w:b/>
          <w:caps/>
          <w:sz w:val="24"/>
          <w:szCs w:val="24"/>
        </w:rPr>
      </w:pPr>
      <w:r w:rsidRPr="002D6471">
        <w:rPr>
          <w:b/>
          <w:caps/>
          <w:sz w:val="24"/>
          <w:szCs w:val="24"/>
        </w:rPr>
        <w:t xml:space="preserve">добровольного медицинского страхования </w:t>
      </w:r>
    </w:p>
    <w:p w:rsidR="00EB1B6B" w:rsidRPr="002D6471" w:rsidRDefault="00EB1B6B" w:rsidP="00EB1B6B">
      <w:pPr>
        <w:suppressAutoHyphens/>
        <w:jc w:val="right"/>
        <w:rPr>
          <w:sz w:val="24"/>
          <w:szCs w:val="24"/>
        </w:rPr>
      </w:pPr>
    </w:p>
    <w:p w:rsidR="00EB1B6B" w:rsidRPr="002D6471" w:rsidRDefault="00EB1B6B" w:rsidP="00EB1B6B">
      <w:pPr>
        <w:pStyle w:val="42"/>
        <w:keepNext w:val="0"/>
        <w:widowControl w:val="0"/>
        <w:tabs>
          <w:tab w:val="left" w:pos="720"/>
        </w:tabs>
        <w:spacing w:before="0" w:after="0"/>
        <w:ind w:firstLine="0"/>
        <w:rPr>
          <w:sz w:val="24"/>
          <w:szCs w:val="24"/>
        </w:rPr>
      </w:pPr>
      <w:r w:rsidRPr="002D6471">
        <w:rPr>
          <w:sz w:val="24"/>
          <w:szCs w:val="24"/>
        </w:rPr>
        <w:t>Страховым случаем является:</w:t>
      </w:r>
    </w:p>
    <w:p w:rsidR="00EB1B6B" w:rsidRPr="002D6471" w:rsidRDefault="00EB1B6B" w:rsidP="00EB1B6B">
      <w:pPr>
        <w:rPr>
          <w:b/>
          <w:sz w:val="24"/>
          <w:szCs w:val="24"/>
        </w:rPr>
      </w:pPr>
      <w:r w:rsidRPr="002D6471">
        <w:rPr>
          <w:sz w:val="24"/>
          <w:szCs w:val="24"/>
        </w:rPr>
        <w:t>1) Обращение Застрахованного лица в течение срока действия договора страхования в медицинское учреждение из числа предусмотренных договором страхования за получением медицинской помощи в соответствии с условиями договора страхования и повлекшее возникновение обязательств Страховщика произвести оплату медицинских и иных услуг;</w:t>
      </w:r>
    </w:p>
    <w:p w:rsidR="00EB1B6B" w:rsidRPr="002D6471" w:rsidRDefault="00EB1B6B" w:rsidP="00EB1B6B">
      <w:pPr>
        <w:rPr>
          <w:sz w:val="24"/>
          <w:szCs w:val="24"/>
        </w:rPr>
      </w:pPr>
      <w:r w:rsidRPr="002D6471">
        <w:rPr>
          <w:sz w:val="24"/>
          <w:szCs w:val="24"/>
        </w:rPr>
        <w:t>2) Обращение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предварительно согласовав со Страховщиком;</w:t>
      </w:r>
    </w:p>
    <w:p w:rsidR="00EB1B6B" w:rsidRPr="002D6471" w:rsidRDefault="00EB1B6B" w:rsidP="00EB1B6B">
      <w:pPr>
        <w:rPr>
          <w:sz w:val="24"/>
          <w:szCs w:val="24"/>
        </w:rPr>
      </w:pPr>
      <w:r w:rsidRPr="002D6471">
        <w:rPr>
          <w:sz w:val="24"/>
          <w:szCs w:val="24"/>
        </w:rPr>
        <w:t>В рамках настоящей Программы Страховщик гарантирует застрахованному лицу при наступлении страхового случая организацию и оплату медицинских услуг в объеме, предусмотренном настоящей Программой, в медицинских организациях, согласованных со Страховщиком при наличии запроса от Страхователя.</w:t>
      </w:r>
    </w:p>
    <w:p w:rsidR="00EB1B6B" w:rsidRPr="002D6471" w:rsidRDefault="00EB1B6B" w:rsidP="00EB1B6B">
      <w:pPr>
        <w:rPr>
          <w:sz w:val="24"/>
          <w:szCs w:val="24"/>
        </w:rPr>
      </w:pPr>
    </w:p>
    <w:p w:rsidR="00EB1B6B" w:rsidRPr="002D6471" w:rsidRDefault="00EB1B6B" w:rsidP="00EB1B6B">
      <w:pPr>
        <w:pStyle w:val="afa"/>
        <w:widowControl w:val="0"/>
        <w:tabs>
          <w:tab w:val="left" w:pos="720"/>
        </w:tabs>
        <w:suppressAutoHyphens/>
        <w:spacing w:after="0"/>
        <w:rPr>
          <w:rFonts w:ascii="Times New Roman" w:hAnsi="Times New Roman"/>
          <w:b/>
          <w:bCs/>
          <w:sz w:val="24"/>
          <w:szCs w:val="24"/>
        </w:rPr>
      </w:pPr>
      <w:r w:rsidRPr="002D6471">
        <w:rPr>
          <w:rFonts w:ascii="Times New Roman" w:hAnsi="Times New Roman"/>
          <w:b/>
          <w:bCs/>
          <w:sz w:val="24"/>
          <w:szCs w:val="24"/>
          <w:lang w:val="en-US"/>
        </w:rPr>
        <w:t>I</w:t>
      </w:r>
      <w:r w:rsidRPr="002D6471">
        <w:rPr>
          <w:rFonts w:ascii="Times New Roman" w:hAnsi="Times New Roman"/>
          <w:b/>
          <w:bCs/>
          <w:sz w:val="24"/>
          <w:szCs w:val="24"/>
        </w:rPr>
        <w:t>. ВИДЫ МЕДИЦИНСКОЙ ПОМОЩИ, ПРЕДОСТАВЛЯЕМЫЕ ПО ПРОГРАММЕ</w:t>
      </w:r>
    </w:p>
    <w:p w:rsidR="00EB1B6B" w:rsidRPr="002D6471" w:rsidRDefault="00EB1B6B" w:rsidP="00571BA2">
      <w:pPr>
        <w:numPr>
          <w:ilvl w:val="0"/>
          <w:numId w:val="37"/>
        </w:numPr>
        <w:ind w:hanging="720"/>
        <w:jc w:val="left"/>
        <w:rPr>
          <w:b/>
          <w:sz w:val="24"/>
          <w:szCs w:val="24"/>
        </w:rPr>
      </w:pPr>
      <w:r w:rsidRPr="002D6471">
        <w:rPr>
          <w:b/>
          <w:bCs/>
          <w:sz w:val="24"/>
          <w:szCs w:val="24"/>
        </w:rPr>
        <w:t>Амбулаторно-поликлиническое обслуживание</w:t>
      </w:r>
    </w:p>
    <w:p w:rsidR="00EB1B6B" w:rsidRPr="002D6471" w:rsidRDefault="00EB1B6B" w:rsidP="00571BA2">
      <w:pPr>
        <w:numPr>
          <w:ilvl w:val="0"/>
          <w:numId w:val="37"/>
        </w:numPr>
        <w:ind w:hanging="720"/>
        <w:jc w:val="left"/>
        <w:rPr>
          <w:b/>
          <w:sz w:val="24"/>
          <w:szCs w:val="24"/>
        </w:rPr>
      </w:pPr>
      <w:r w:rsidRPr="002D6471">
        <w:rPr>
          <w:b/>
          <w:bCs/>
          <w:sz w:val="24"/>
          <w:szCs w:val="24"/>
        </w:rPr>
        <w:t xml:space="preserve">Помощь на дому </w:t>
      </w:r>
    </w:p>
    <w:p w:rsidR="00EB1B6B" w:rsidRPr="002D6471" w:rsidRDefault="00EB1B6B" w:rsidP="00571BA2">
      <w:pPr>
        <w:numPr>
          <w:ilvl w:val="0"/>
          <w:numId w:val="37"/>
        </w:numPr>
        <w:ind w:hanging="720"/>
        <w:jc w:val="left"/>
        <w:rPr>
          <w:b/>
          <w:bCs/>
          <w:sz w:val="24"/>
          <w:szCs w:val="24"/>
        </w:rPr>
      </w:pPr>
      <w:r w:rsidRPr="002D6471">
        <w:rPr>
          <w:b/>
          <w:bCs/>
          <w:sz w:val="24"/>
          <w:szCs w:val="24"/>
        </w:rPr>
        <w:t xml:space="preserve">Скорая </w:t>
      </w:r>
      <w:r w:rsidRPr="002D6471">
        <w:rPr>
          <w:b/>
          <w:sz w:val="24"/>
          <w:szCs w:val="24"/>
        </w:rPr>
        <w:t xml:space="preserve">и </w:t>
      </w:r>
      <w:r w:rsidRPr="002D6471">
        <w:rPr>
          <w:b/>
          <w:bCs/>
          <w:sz w:val="24"/>
          <w:szCs w:val="24"/>
        </w:rPr>
        <w:t>неотложная</w:t>
      </w:r>
      <w:r w:rsidRPr="002D6471">
        <w:rPr>
          <w:b/>
          <w:sz w:val="24"/>
          <w:szCs w:val="24"/>
        </w:rPr>
        <w:t xml:space="preserve"> </w:t>
      </w:r>
      <w:r w:rsidRPr="002D6471">
        <w:rPr>
          <w:b/>
          <w:bCs/>
          <w:sz w:val="24"/>
          <w:szCs w:val="24"/>
        </w:rPr>
        <w:t xml:space="preserve">медицинская помощь </w:t>
      </w:r>
    </w:p>
    <w:p w:rsidR="00EB1B6B" w:rsidRPr="002D6471" w:rsidRDefault="00EB1B6B" w:rsidP="00571BA2">
      <w:pPr>
        <w:numPr>
          <w:ilvl w:val="0"/>
          <w:numId w:val="37"/>
        </w:numPr>
        <w:ind w:hanging="720"/>
        <w:jc w:val="left"/>
        <w:rPr>
          <w:b/>
          <w:bCs/>
          <w:sz w:val="24"/>
          <w:szCs w:val="24"/>
        </w:rPr>
      </w:pPr>
      <w:r w:rsidRPr="002D6471">
        <w:rPr>
          <w:b/>
          <w:bCs/>
          <w:sz w:val="24"/>
          <w:szCs w:val="24"/>
        </w:rPr>
        <w:t>Стационарное обслуживание (экстренная и плановая госпитализация)</w:t>
      </w:r>
    </w:p>
    <w:p w:rsidR="00EB1B6B" w:rsidRPr="002D6471" w:rsidRDefault="00EB1B6B" w:rsidP="00EB1B6B">
      <w:pPr>
        <w:ind w:left="720"/>
        <w:jc w:val="left"/>
        <w:rPr>
          <w:b/>
          <w:bCs/>
          <w:sz w:val="24"/>
          <w:szCs w:val="24"/>
        </w:rPr>
      </w:pPr>
    </w:p>
    <w:p w:rsidR="00EB1B6B" w:rsidRPr="002D6471" w:rsidRDefault="00EB1B6B" w:rsidP="00EB1B6B">
      <w:pPr>
        <w:pStyle w:val="afa"/>
        <w:widowControl w:val="0"/>
        <w:tabs>
          <w:tab w:val="left" w:pos="720"/>
        </w:tabs>
        <w:suppressAutoHyphens/>
        <w:spacing w:after="0"/>
        <w:rPr>
          <w:rFonts w:ascii="Times New Roman" w:hAnsi="Times New Roman"/>
          <w:b/>
          <w:bCs/>
          <w:sz w:val="24"/>
          <w:szCs w:val="24"/>
        </w:rPr>
      </w:pPr>
      <w:r w:rsidRPr="002D6471">
        <w:rPr>
          <w:rFonts w:ascii="Times New Roman" w:hAnsi="Times New Roman"/>
          <w:b/>
          <w:bCs/>
          <w:sz w:val="24"/>
          <w:szCs w:val="24"/>
          <w:lang w:val="en-US"/>
        </w:rPr>
        <w:t>II</w:t>
      </w:r>
      <w:r w:rsidRPr="002D6471">
        <w:rPr>
          <w:rFonts w:ascii="Times New Roman" w:hAnsi="Times New Roman"/>
          <w:b/>
          <w:bCs/>
          <w:sz w:val="24"/>
          <w:szCs w:val="24"/>
        </w:rPr>
        <w:t>. ОБЪЕМ УСЛУГ, ПРЕДОСТАВЛЯЕМЫЙ В РАМКАХ ПРОГРАММЫ</w:t>
      </w:r>
    </w:p>
    <w:p w:rsidR="00EB1B6B" w:rsidRPr="002D6471" w:rsidRDefault="00EB1B6B" w:rsidP="00EB1B6B">
      <w:pPr>
        <w:pStyle w:val="afa"/>
        <w:widowControl w:val="0"/>
        <w:tabs>
          <w:tab w:val="left" w:pos="720"/>
        </w:tabs>
        <w:suppressAutoHyphens/>
        <w:spacing w:after="0"/>
        <w:rPr>
          <w:rFonts w:ascii="Times New Roman" w:hAnsi="Times New Roman"/>
          <w:b/>
          <w:bCs/>
          <w:sz w:val="24"/>
          <w:szCs w:val="24"/>
        </w:rPr>
      </w:pPr>
    </w:p>
    <w:p w:rsidR="00EB1B6B" w:rsidRPr="002D6471" w:rsidRDefault="00EB1B6B" w:rsidP="00571BA2">
      <w:pPr>
        <w:numPr>
          <w:ilvl w:val="1"/>
          <w:numId w:val="35"/>
        </w:numPr>
        <w:suppressAutoHyphens/>
        <w:spacing w:before="0"/>
        <w:ind w:left="0" w:firstLine="0"/>
        <w:rPr>
          <w:b/>
          <w:sz w:val="24"/>
          <w:szCs w:val="24"/>
        </w:rPr>
      </w:pPr>
      <w:r w:rsidRPr="002D6471">
        <w:rPr>
          <w:b/>
          <w:bCs/>
          <w:sz w:val="24"/>
          <w:szCs w:val="24"/>
        </w:rPr>
        <w:t xml:space="preserve">Амбулаторно-поликлиническое обслуживание, </w:t>
      </w:r>
      <w:r w:rsidRPr="002D6471">
        <w:rPr>
          <w:b/>
          <w:sz w:val="24"/>
          <w:szCs w:val="24"/>
        </w:rPr>
        <w:t xml:space="preserve">включая </w:t>
      </w:r>
      <w:r w:rsidR="002F40C2" w:rsidRPr="002D6471">
        <w:rPr>
          <w:b/>
          <w:sz w:val="24"/>
          <w:szCs w:val="24"/>
        </w:rPr>
        <w:t>стационар замещающие</w:t>
      </w:r>
      <w:r w:rsidRPr="002D6471">
        <w:rPr>
          <w:b/>
          <w:sz w:val="24"/>
          <w:szCs w:val="24"/>
        </w:rPr>
        <w:t xml:space="preserve"> технологии (дневной стационар)</w:t>
      </w:r>
      <w:r w:rsidRPr="002D6471">
        <w:rPr>
          <w:rStyle w:val="afe"/>
          <w:sz w:val="24"/>
          <w:szCs w:val="24"/>
        </w:rPr>
        <w:footnoteReference w:id="4"/>
      </w:r>
      <w:r w:rsidRPr="002D6471">
        <w:rPr>
          <w:b/>
          <w:sz w:val="24"/>
          <w:szCs w:val="24"/>
        </w:rPr>
        <w:t>.</w:t>
      </w:r>
    </w:p>
    <w:p w:rsidR="00EB1B6B" w:rsidRPr="002D6471" w:rsidRDefault="00EB1B6B" w:rsidP="00571BA2">
      <w:pPr>
        <w:numPr>
          <w:ilvl w:val="1"/>
          <w:numId w:val="38"/>
        </w:numPr>
        <w:tabs>
          <w:tab w:val="num" w:pos="720"/>
        </w:tabs>
        <w:spacing w:before="0"/>
        <w:ind w:left="0" w:firstLine="0"/>
        <w:rPr>
          <w:b/>
          <w:sz w:val="24"/>
          <w:szCs w:val="24"/>
        </w:rPr>
      </w:pPr>
      <w:r w:rsidRPr="002D6471">
        <w:rPr>
          <w:b/>
          <w:sz w:val="24"/>
          <w:szCs w:val="24"/>
        </w:rPr>
        <w:t>Консультативная помощь:</w:t>
      </w:r>
    </w:p>
    <w:p w:rsidR="00EB1B6B" w:rsidRPr="002D6471" w:rsidRDefault="00EB1B6B" w:rsidP="00571BA2">
      <w:pPr>
        <w:numPr>
          <w:ilvl w:val="2"/>
          <w:numId w:val="38"/>
        </w:numPr>
        <w:spacing w:before="0"/>
        <w:ind w:left="0" w:firstLine="0"/>
        <w:rPr>
          <w:sz w:val="24"/>
          <w:szCs w:val="24"/>
        </w:rPr>
      </w:pPr>
      <w:r w:rsidRPr="002D6471">
        <w:rPr>
          <w:sz w:val="24"/>
          <w:szCs w:val="24"/>
        </w:rPr>
        <w:t xml:space="preserve">Первичные, повторные, консультативные приемы врачей-специалистов по: акушерству и гинекологии, аллергологии и иммунологии, анестезиологии и реаниматологии, гастроэнтерологии, дерматовенерологии, инфекционным болезням, кардиологии, клинической микологии, колопроктологии, лечебной физкультуре и спортивной медицине, мануальной терапии, неврологии, нейрохирургии, нефрологии, общей врачебной практике (семейной медицине), оториноларингологии, офтальмологии, паразитологии, пульмонологии, ревматологии, рефлексотерапии, сердечно-сосудистой хирургии, терапии, торакальной хирургии, травматологии и ортопедии, трансфузиологии, урологии, физиотерапии, функциональной диагностике, хирургии, эндокринологии. </w:t>
      </w:r>
    </w:p>
    <w:p w:rsidR="00EB1B6B" w:rsidRPr="002D6471" w:rsidRDefault="00EB1B6B" w:rsidP="00EB1B6B">
      <w:pPr>
        <w:rPr>
          <w:sz w:val="24"/>
          <w:szCs w:val="24"/>
        </w:rPr>
      </w:pPr>
    </w:p>
    <w:p w:rsidR="00EB1B6B" w:rsidRPr="002D6471" w:rsidRDefault="00EB1B6B" w:rsidP="00571BA2">
      <w:pPr>
        <w:numPr>
          <w:ilvl w:val="2"/>
          <w:numId w:val="38"/>
        </w:numPr>
        <w:spacing w:before="0"/>
        <w:ind w:left="0" w:firstLine="0"/>
        <w:rPr>
          <w:sz w:val="24"/>
          <w:szCs w:val="24"/>
        </w:rPr>
      </w:pPr>
      <w:r w:rsidRPr="002D6471">
        <w:rPr>
          <w:sz w:val="24"/>
          <w:szCs w:val="24"/>
        </w:rPr>
        <w:lastRenderedPageBreak/>
        <w:t>До установления диагноза из перечня заболеваний и состояний, лечение которых не может быть оплачено Страховщиком, - первичные, повторные, консультативные приемы врачей-специалистов по: гематологии, психиатрии, онкологии, токсикологии, фтизиатрии.</w:t>
      </w:r>
    </w:p>
    <w:p w:rsidR="00EB1B6B" w:rsidRPr="002D6471" w:rsidRDefault="00EB1B6B" w:rsidP="00EB1B6B">
      <w:pPr>
        <w:rPr>
          <w:sz w:val="24"/>
          <w:szCs w:val="24"/>
        </w:rPr>
      </w:pPr>
    </w:p>
    <w:p w:rsidR="00EB1B6B" w:rsidRPr="002D6471" w:rsidRDefault="00EB1B6B" w:rsidP="00571BA2">
      <w:pPr>
        <w:numPr>
          <w:ilvl w:val="1"/>
          <w:numId w:val="38"/>
        </w:numPr>
        <w:tabs>
          <w:tab w:val="num" w:pos="720"/>
        </w:tabs>
        <w:spacing w:before="0"/>
        <w:ind w:left="0" w:firstLine="0"/>
        <w:rPr>
          <w:b/>
          <w:sz w:val="24"/>
          <w:szCs w:val="24"/>
        </w:rPr>
      </w:pPr>
      <w:r w:rsidRPr="002D6471">
        <w:rPr>
          <w:b/>
          <w:sz w:val="24"/>
          <w:szCs w:val="24"/>
        </w:rPr>
        <w:t>Лечебные амбулаторные манипуляции:</w:t>
      </w:r>
    </w:p>
    <w:p w:rsidR="00EB1B6B" w:rsidRPr="002D6471" w:rsidRDefault="00EB1B6B" w:rsidP="00571BA2">
      <w:pPr>
        <w:numPr>
          <w:ilvl w:val="1"/>
          <w:numId w:val="36"/>
        </w:numPr>
        <w:tabs>
          <w:tab w:val="clear" w:pos="1440"/>
          <w:tab w:val="num" w:pos="1080"/>
        </w:tabs>
        <w:spacing w:before="0"/>
        <w:ind w:left="0" w:firstLine="0"/>
        <w:rPr>
          <w:sz w:val="24"/>
          <w:szCs w:val="24"/>
        </w:rPr>
      </w:pPr>
      <w:r w:rsidRPr="002D6471">
        <w:rPr>
          <w:sz w:val="24"/>
          <w:szCs w:val="24"/>
        </w:rPr>
        <w:t>Лечебные манипуляции врачей-специалистов и среднего медицинского персонала*</w:t>
      </w:r>
      <w:r w:rsidRPr="002D6471">
        <w:rPr>
          <w:rStyle w:val="afe"/>
          <w:sz w:val="24"/>
          <w:szCs w:val="24"/>
        </w:rPr>
        <w:footnoteReference w:id="5"/>
      </w:r>
      <w:r w:rsidRPr="002D6471">
        <w:rPr>
          <w:sz w:val="24"/>
          <w:szCs w:val="24"/>
        </w:rPr>
        <w:t xml:space="preserve">. </w:t>
      </w:r>
    </w:p>
    <w:p w:rsidR="00EB1B6B" w:rsidRPr="002D6471" w:rsidRDefault="00EB1B6B" w:rsidP="00EB1B6B">
      <w:pPr>
        <w:rPr>
          <w:b/>
          <w:bCs/>
          <w:iCs/>
          <w:sz w:val="24"/>
          <w:szCs w:val="24"/>
        </w:rPr>
      </w:pPr>
    </w:p>
    <w:p w:rsidR="00EB1B6B" w:rsidRPr="002D6471" w:rsidRDefault="00EB1B6B" w:rsidP="00571BA2">
      <w:pPr>
        <w:numPr>
          <w:ilvl w:val="1"/>
          <w:numId w:val="38"/>
        </w:numPr>
        <w:tabs>
          <w:tab w:val="num" w:pos="720"/>
        </w:tabs>
        <w:spacing w:before="0"/>
        <w:ind w:left="0" w:firstLine="0"/>
        <w:rPr>
          <w:b/>
          <w:bCs/>
          <w:iCs/>
          <w:sz w:val="24"/>
          <w:szCs w:val="24"/>
        </w:rPr>
      </w:pPr>
      <w:r w:rsidRPr="002D6471">
        <w:rPr>
          <w:b/>
          <w:bCs/>
          <w:iCs/>
          <w:sz w:val="24"/>
          <w:szCs w:val="24"/>
        </w:rPr>
        <w:t>Оформление медицинской документации:</w:t>
      </w:r>
    </w:p>
    <w:p w:rsidR="00EB1B6B" w:rsidRPr="002D6471" w:rsidRDefault="00EB1B6B" w:rsidP="00571BA2">
      <w:pPr>
        <w:numPr>
          <w:ilvl w:val="2"/>
          <w:numId w:val="38"/>
        </w:numPr>
        <w:spacing w:before="0"/>
        <w:ind w:left="0" w:firstLine="0"/>
        <w:rPr>
          <w:b/>
          <w:bCs/>
          <w:iCs/>
          <w:sz w:val="24"/>
          <w:szCs w:val="24"/>
        </w:rPr>
      </w:pPr>
      <w:r w:rsidRPr="002D6471">
        <w:rPr>
          <w:sz w:val="24"/>
          <w:szCs w:val="24"/>
        </w:rPr>
        <w:t>Экспертиза временной нетрудоспособности с оформлением листков нетрудоспособности и справок.</w:t>
      </w:r>
    </w:p>
    <w:p w:rsidR="00EB1B6B" w:rsidRPr="002D6471" w:rsidRDefault="00EB1B6B" w:rsidP="00EB1B6B">
      <w:pPr>
        <w:rPr>
          <w:bCs/>
          <w:iCs/>
          <w:sz w:val="24"/>
          <w:szCs w:val="24"/>
        </w:rPr>
      </w:pPr>
    </w:p>
    <w:p w:rsidR="00EB1B6B" w:rsidRPr="002D6471" w:rsidRDefault="00EB1B6B" w:rsidP="00571BA2">
      <w:pPr>
        <w:numPr>
          <w:ilvl w:val="1"/>
          <w:numId w:val="38"/>
        </w:numPr>
        <w:tabs>
          <w:tab w:val="num" w:pos="720"/>
        </w:tabs>
        <w:spacing w:before="0"/>
        <w:ind w:left="0" w:firstLine="0"/>
        <w:rPr>
          <w:b/>
          <w:bCs/>
          <w:iCs/>
          <w:sz w:val="24"/>
          <w:szCs w:val="24"/>
        </w:rPr>
      </w:pPr>
      <w:r w:rsidRPr="002D6471">
        <w:rPr>
          <w:b/>
          <w:bCs/>
          <w:iCs/>
          <w:sz w:val="24"/>
          <w:szCs w:val="24"/>
        </w:rPr>
        <w:t>Диагностические лабораторные и инструментальные исследования:</w:t>
      </w:r>
    </w:p>
    <w:p w:rsidR="00EB1B6B" w:rsidRPr="002D6471" w:rsidRDefault="00EB1B6B" w:rsidP="00571BA2">
      <w:pPr>
        <w:numPr>
          <w:ilvl w:val="1"/>
          <w:numId w:val="36"/>
        </w:numPr>
        <w:tabs>
          <w:tab w:val="clear" w:pos="1440"/>
          <w:tab w:val="num" w:pos="1080"/>
        </w:tabs>
        <w:spacing w:before="0"/>
        <w:ind w:left="0" w:firstLine="0"/>
        <w:rPr>
          <w:sz w:val="24"/>
          <w:szCs w:val="24"/>
        </w:rPr>
      </w:pPr>
      <w:r w:rsidRPr="002D6471">
        <w:rPr>
          <w:b/>
          <w:sz w:val="24"/>
          <w:szCs w:val="24"/>
        </w:rPr>
        <w:t>Лабораторные:</w:t>
      </w:r>
      <w:r w:rsidRPr="002D6471">
        <w:rPr>
          <w:sz w:val="24"/>
          <w:szCs w:val="24"/>
        </w:rPr>
        <w:t xml:space="preserve">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
    <w:p w:rsidR="00EB1B6B" w:rsidRPr="002D6471" w:rsidRDefault="00EB1B6B" w:rsidP="00EB1B6B">
      <w:pPr>
        <w:rPr>
          <w:b/>
          <w:sz w:val="24"/>
          <w:szCs w:val="24"/>
        </w:rPr>
      </w:pPr>
    </w:p>
    <w:p w:rsidR="00EB1B6B" w:rsidRPr="002D6471" w:rsidRDefault="00EB1B6B" w:rsidP="00571BA2">
      <w:pPr>
        <w:numPr>
          <w:ilvl w:val="1"/>
          <w:numId w:val="36"/>
        </w:numPr>
        <w:tabs>
          <w:tab w:val="clear" w:pos="1440"/>
          <w:tab w:val="num" w:pos="1134"/>
        </w:tabs>
        <w:spacing w:before="0"/>
        <w:ind w:left="0" w:firstLine="0"/>
        <w:rPr>
          <w:sz w:val="24"/>
          <w:szCs w:val="24"/>
        </w:rPr>
      </w:pPr>
      <w:r w:rsidRPr="002D6471">
        <w:rPr>
          <w:b/>
          <w:sz w:val="24"/>
          <w:szCs w:val="24"/>
        </w:rPr>
        <w:t>Инструментальные:</w:t>
      </w:r>
      <w:r w:rsidRPr="002D6471">
        <w:rPr>
          <w:sz w:val="24"/>
          <w:szCs w:val="24"/>
        </w:rPr>
        <w:t xml:space="preserve"> рентгенологические, 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 оптическая когерентная томография.</w:t>
      </w:r>
    </w:p>
    <w:p w:rsidR="00EB1B6B" w:rsidRPr="002D6471" w:rsidRDefault="00EB1B6B" w:rsidP="00EB1B6B">
      <w:pPr>
        <w:rPr>
          <w:sz w:val="24"/>
          <w:szCs w:val="24"/>
        </w:rPr>
      </w:pPr>
    </w:p>
    <w:p w:rsidR="00EB1B6B" w:rsidRPr="002D6471" w:rsidRDefault="00EB1B6B" w:rsidP="00571BA2">
      <w:pPr>
        <w:numPr>
          <w:ilvl w:val="1"/>
          <w:numId w:val="38"/>
        </w:numPr>
        <w:tabs>
          <w:tab w:val="num" w:pos="720"/>
        </w:tabs>
        <w:spacing w:before="0"/>
        <w:ind w:left="0" w:firstLine="0"/>
        <w:rPr>
          <w:b/>
          <w:sz w:val="24"/>
          <w:szCs w:val="24"/>
        </w:rPr>
      </w:pPr>
      <w:r w:rsidRPr="002D6471">
        <w:rPr>
          <w:b/>
          <w:sz w:val="24"/>
          <w:szCs w:val="24"/>
        </w:rPr>
        <w:t>Физиотерапевтическое лечение:</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Физиотерапия (лазеро</w:t>
      </w:r>
      <w:r w:rsidR="002F40C2" w:rsidRPr="002D6471">
        <w:rPr>
          <w:sz w:val="24"/>
          <w:szCs w:val="24"/>
        </w:rPr>
        <w:t>-,</w:t>
      </w:r>
      <w:r w:rsidRPr="002D6471">
        <w:rPr>
          <w:sz w:val="24"/>
          <w:szCs w:val="24"/>
        </w:rPr>
        <w:t xml:space="preserve"> электро-, свето- и теплолечение, ультразвуковая терапия, УФО-терапия, магнитотерапия, </w:t>
      </w:r>
      <w:r w:rsidR="002F40C2" w:rsidRPr="002D6471">
        <w:rPr>
          <w:sz w:val="24"/>
          <w:szCs w:val="24"/>
        </w:rPr>
        <w:t>ингаляции) *</w:t>
      </w:r>
      <w:r w:rsidRPr="002D6471">
        <w:rPr>
          <w:sz w:val="24"/>
          <w:szCs w:val="24"/>
        </w:rPr>
        <w:t xml:space="preserve">; </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ЛФК*;</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Классический лечебный массаж*;</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 xml:space="preserve">Классическая иглорефлексотерапия*, </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Мануальная терапия*.</w:t>
      </w:r>
    </w:p>
    <w:p w:rsidR="00EB1B6B" w:rsidRPr="002D6471" w:rsidRDefault="00EB1B6B" w:rsidP="00EB1B6B">
      <w:pPr>
        <w:rPr>
          <w:sz w:val="24"/>
          <w:szCs w:val="24"/>
        </w:rPr>
      </w:pPr>
      <w:r w:rsidRPr="002D6471" w:rsidDel="006F638C">
        <w:rPr>
          <w:sz w:val="24"/>
          <w:szCs w:val="24"/>
        </w:rPr>
        <w:t xml:space="preserve"> </w:t>
      </w:r>
    </w:p>
    <w:p w:rsidR="00EB1B6B" w:rsidRPr="002D6471" w:rsidRDefault="00EB1B6B" w:rsidP="00571BA2">
      <w:pPr>
        <w:numPr>
          <w:ilvl w:val="1"/>
          <w:numId w:val="38"/>
        </w:numPr>
        <w:tabs>
          <w:tab w:val="num" w:pos="720"/>
        </w:tabs>
        <w:spacing w:before="0"/>
        <w:ind w:left="0" w:firstLine="0"/>
        <w:rPr>
          <w:sz w:val="24"/>
          <w:szCs w:val="24"/>
        </w:rPr>
      </w:pPr>
      <w:r w:rsidRPr="002D6471">
        <w:rPr>
          <w:sz w:val="24"/>
          <w:szCs w:val="24"/>
        </w:rPr>
        <w:t xml:space="preserve">Вакцинация от гриппа по эпидемическим показаниям (в </w:t>
      </w:r>
      <w:r w:rsidR="002F40C2" w:rsidRPr="002D6471">
        <w:rPr>
          <w:sz w:val="24"/>
          <w:szCs w:val="24"/>
        </w:rPr>
        <w:t>эпидемиологический</w:t>
      </w:r>
      <w:r w:rsidRPr="002D6471">
        <w:rPr>
          <w:sz w:val="24"/>
          <w:szCs w:val="24"/>
        </w:rPr>
        <w:t xml:space="preserve"> опасный период)</w:t>
      </w:r>
    </w:p>
    <w:p w:rsidR="00EB1B6B" w:rsidRPr="002D6471" w:rsidRDefault="00EB1B6B" w:rsidP="00EB1B6B">
      <w:pPr>
        <w:rPr>
          <w:sz w:val="24"/>
          <w:szCs w:val="24"/>
        </w:rPr>
      </w:pPr>
    </w:p>
    <w:p w:rsidR="00EB1B6B" w:rsidRPr="002D6471" w:rsidRDefault="00EB1B6B" w:rsidP="00571BA2">
      <w:pPr>
        <w:numPr>
          <w:ilvl w:val="1"/>
          <w:numId w:val="35"/>
        </w:numPr>
        <w:suppressAutoHyphens/>
        <w:spacing w:before="0"/>
        <w:ind w:left="0" w:firstLine="0"/>
        <w:rPr>
          <w:bCs/>
          <w:iCs/>
          <w:sz w:val="24"/>
          <w:szCs w:val="24"/>
        </w:rPr>
      </w:pPr>
      <w:r w:rsidRPr="002D6471">
        <w:rPr>
          <w:b/>
          <w:bCs/>
          <w:iCs/>
          <w:sz w:val="24"/>
          <w:szCs w:val="24"/>
        </w:rPr>
        <w:t>Помощь на дому</w:t>
      </w:r>
      <w:r w:rsidRPr="002D6471">
        <w:rPr>
          <w:rStyle w:val="afe"/>
          <w:sz w:val="24"/>
          <w:szCs w:val="24"/>
        </w:rPr>
        <w:footnoteReference w:id="6"/>
      </w:r>
      <w:r w:rsidRPr="002D6471">
        <w:rPr>
          <w:b/>
          <w:bCs/>
          <w:iCs/>
          <w:sz w:val="24"/>
          <w:szCs w:val="24"/>
        </w:rPr>
        <w:t xml:space="preserve"> в </w:t>
      </w:r>
      <w:r w:rsidRPr="002D6471">
        <w:rPr>
          <w:b/>
          <w:bCs/>
          <w:sz w:val="24"/>
          <w:szCs w:val="24"/>
        </w:rPr>
        <w:t>пределах в пределах административных границ населенного пункта (для г. Москвы – в радиусе 30 км от МКАД).</w:t>
      </w:r>
      <w:r w:rsidRPr="002D6471">
        <w:rPr>
          <w:b/>
          <w:bCs/>
          <w:iCs/>
          <w:sz w:val="24"/>
          <w:szCs w:val="24"/>
        </w:rPr>
        <w:t xml:space="preserve"> </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 xml:space="preserve">Оказание медицинской помощи врачом-терапевтом / врачом </w:t>
      </w:r>
      <w:r w:rsidRPr="002D6471">
        <w:rPr>
          <w:sz w:val="24"/>
          <w:szCs w:val="24"/>
        </w:rPr>
        <w:t>общей врачебной практики (семейной медицины),</w:t>
      </w:r>
      <w:r w:rsidRPr="002D6471">
        <w:rPr>
          <w:bCs/>
          <w:sz w:val="24"/>
          <w:szCs w:val="24"/>
        </w:rPr>
        <w:t xml:space="preserve"> </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Снятие ЭКГ по назначению врача по медицинским показаниям при невозможности посещения ЛПУ;</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Экспертиза временной нетрудоспособности.</w:t>
      </w:r>
    </w:p>
    <w:p w:rsidR="00EB1B6B" w:rsidRPr="002D6471" w:rsidRDefault="00EB1B6B" w:rsidP="00571BA2">
      <w:pPr>
        <w:numPr>
          <w:ilvl w:val="1"/>
          <w:numId w:val="35"/>
        </w:numPr>
        <w:suppressAutoHyphens/>
        <w:spacing w:before="240" w:after="240"/>
        <w:rPr>
          <w:bCs/>
          <w:iCs/>
          <w:sz w:val="24"/>
          <w:szCs w:val="24"/>
        </w:rPr>
      </w:pPr>
      <w:r w:rsidRPr="002D6471">
        <w:rPr>
          <w:b/>
          <w:bCs/>
          <w:sz w:val="24"/>
          <w:szCs w:val="24"/>
        </w:rPr>
        <w:t>Скорая и неотложная медицинская помощь</w:t>
      </w:r>
      <w:r w:rsidRPr="002D6471">
        <w:rPr>
          <w:rStyle w:val="afe"/>
          <w:sz w:val="24"/>
          <w:szCs w:val="24"/>
        </w:rPr>
        <w:footnoteReference w:id="7"/>
      </w:r>
      <w:r w:rsidRPr="002D6471">
        <w:rPr>
          <w:b/>
          <w:bCs/>
          <w:sz w:val="24"/>
          <w:szCs w:val="24"/>
        </w:rPr>
        <w:t xml:space="preserve"> </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lastRenderedPageBreak/>
        <w:t>Выезд бригады скорой и неотложной помощи в пределах административных границ населенного пункта (для г. Москвы – в радиусе 30 км от МКАД);</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Первичный осмотр больного, проведение необходимой экспресс-диагностики в объеме медицинского оснащения автомобиля «скорой помощи»;</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Экстренные лечебные манипуляции, направленные на купирование неотложного состояния;</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Медицинская транспортировка в стационар в случае необходимости госпитализации Застрахованного лица;</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Оформление справок</w:t>
      </w:r>
      <w:r w:rsidRPr="002D6471">
        <w:rPr>
          <w:rStyle w:val="afe"/>
          <w:rFonts w:eastAsiaTheme="minorHAnsi"/>
          <w:sz w:val="24"/>
          <w:szCs w:val="24"/>
        </w:rPr>
        <w:footnoteReference w:id="8"/>
      </w:r>
      <w:r w:rsidRPr="002D6471">
        <w:rPr>
          <w:bCs/>
          <w:sz w:val="24"/>
          <w:szCs w:val="24"/>
        </w:rPr>
        <w:t>.</w:t>
      </w:r>
    </w:p>
    <w:p w:rsidR="00EB1B6B" w:rsidRPr="002D6471" w:rsidRDefault="00EB1B6B" w:rsidP="00571BA2">
      <w:pPr>
        <w:pStyle w:val="3d"/>
        <w:numPr>
          <w:ilvl w:val="1"/>
          <w:numId w:val="41"/>
        </w:numPr>
        <w:spacing w:after="0" w:line="240" w:lineRule="auto"/>
        <w:ind w:right="-57"/>
        <w:rPr>
          <w:bCs/>
          <w:sz w:val="24"/>
          <w:szCs w:val="24"/>
        </w:rPr>
      </w:pPr>
      <w:r w:rsidRPr="002D6471">
        <w:rPr>
          <w:bCs/>
          <w:sz w:val="24"/>
          <w:szCs w:val="24"/>
        </w:rPr>
        <w:t>медицинская эвакуация авиационным транспортом в случаях, когда Застрахованному лицу необходима экстренная медицинская помощь, при невозможности его транспортировки в медицинскую организацию другими транспортными средствами и при отсутствии в доступной близости медицинских организаций, могущих оказать первичную медицинскую помощь Застрахованному лицу, с проведением во время транспортировки мероприятий по оказанию медицинской помощи, в том числе с применением медицинского оборудования».</w:t>
      </w:r>
    </w:p>
    <w:p w:rsidR="00EB1B6B" w:rsidRPr="002D6471" w:rsidRDefault="00EB1B6B" w:rsidP="00571BA2">
      <w:pPr>
        <w:numPr>
          <w:ilvl w:val="1"/>
          <w:numId w:val="35"/>
        </w:numPr>
        <w:suppressAutoHyphens/>
        <w:spacing w:before="240" w:after="240"/>
        <w:rPr>
          <w:b/>
          <w:sz w:val="24"/>
          <w:szCs w:val="24"/>
        </w:rPr>
      </w:pPr>
      <w:r w:rsidRPr="002D6471">
        <w:rPr>
          <w:b/>
          <w:bCs/>
          <w:sz w:val="24"/>
          <w:szCs w:val="24"/>
        </w:rPr>
        <w:t>Стационарное</w:t>
      </w:r>
      <w:r w:rsidRPr="002D6471">
        <w:rPr>
          <w:b/>
          <w:sz w:val="24"/>
          <w:szCs w:val="24"/>
        </w:rPr>
        <w:t xml:space="preserve"> обслуживание</w:t>
      </w:r>
      <w:r w:rsidRPr="002D6471">
        <w:rPr>
          <w:rStyle w:val="afe"/>
          <w:sz w:val="24"/>
          <w:szCs w:val="24"/>
        </w:rPr>
        <w:footnoteReference w:id="9"/>
      </w:r>
      <w:r w:rsidRPr="002D6471">
        <w:rPr>
          <w:b/>
          <w:sz w:val="24"/>
          <w:szCs w:val="24"/>
        </w:rPr>
        <w:t xml:space="preserve"> (экстренная</w:t>
      </w:r>
      <w:r w:rsidRPr="002D6471">
        <w:rPr>
          <w:rStyle w:val="afe"/>
          <w:sz w:val="24"/>
          <w:szCs w:val="24"/>
        </w:rPr>
        <w:footnoteReference w:id="10"/>
      </w:r>
      <w:r w:rsidRPr="002D6471">
        <w:rPr>
          <w:b/>
          <w:sz w:val="24"/>
          <w:szCs w:val="24"/>
        </w:rPr>
        <w:t xml:space="preserve"> и плановая</w:t>
      </w:r>
      <w:r w:rsidRPr="002D6471">
        <w:rPr>
          <w:rStyle w:val="afe"/>
          <w:sz w:val="24"/>
          <w:szCs w:val="24"/>
        </w:rPr>
        <w:footnoteReference w:id="11"/>
      </w:r>
      <w:r w:rsidRPr="002D6471">
        <w:rPr>
          <w:b/>
          <w:sz w:val="24"/>
          <w:szCs w:val="24"/>
        </w:rPr>
        <w:t xml:space="preserve"> госпитализация)</w:t>
      </w:r>
      <w:r w:rsidRPr="002D6471">
        <w:rPr>
          <w:rStyle w:val="afe"/>
          <w:sz w:val="24"/>
          <w:szCs w:val="24"/>
        </w:rPr>
        <w:footnoteReference w:id="12"/>
      </w:r>
      <w:r w:rsidRPr="002D6471">
        <w:rPr>
          <w:b/>
          <w:sz w:val="24"/>
          <w:szCs w:val="24"/>
        </w:rPr>
        <w:t xml:space="preserve">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Пребывание в стационаре, питание, уход медицинского персонала, медикаментозное обеспечение, предоставляемое стационаром;</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Первичные, повторные, консультативные приемы врачей-специалистов;</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Лечебные манипуляции врачей-специалистов и среднего медицинского персонала;</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 xml:space="preserve">Оперативное и консервативное лечение;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 xml:space="preserve">Лабораторные и инструментальные диагностические исследования;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Анестезиологические пособия;</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Реанимационные мероприятия;</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Физиотерапия и восстановительное лечение по назначению врача, в случаях, когда эти процедуры необходимы для лечения заболевания, послужившего причиной госпитализации;</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 xml:space="preserve">Экспертиза нетрудоспособности с оформлением листков временной нетрудоспособности и справок;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Оформление медицинской документации, предусмотренной действующим законодательством.</w:t>
      </w:r>
    </w:p>
    <w:p w:rsidR="00EB1B6B" w:rsidRPr="002D6471" w:rsidRDefault="00EB1B6B" w:rsidP="00EB1B6B">
      <w:pPr>
        <w:suppressAutoHyphens/>
        <w:ind w:left="709" w:right="-58"/>
        <w:rPr>
          <w:sz w:val="24"/>
          <w:szCs w:val="24"/>
        </w:rPr>
      </w:pPr>
    </w:p>
    <w:p w:rsidR="00EB1B6B" w:rsidRPr="002D6471" w:rsidRDefault="00EB1B6B" w:rsidP="00EB1B6B">
      <w:pPr>
        <w:suppressAutoHyphens/>
        <w:ind w:left="709" w:right="-58"/>
        <w:rPr>
          <w:sz w:val="24"/>
          <w:szCs w:val="24"/>
        </w:rPr>
      </w:pPr>
    </w:p>
    <w:p w:rsidR="00EB1B6B" w:rsidRPr="002D6471" w:rsidRDefault="00EB1B6B" w:rsidP="00EB1B6B">
      <w:pPr>
        <w:pStyle w:val="ad"/>
        <w:suppressAutoHyphens/>
        <w:ind w:left="360" w:right="-58"/>
        <w:rPr>
          <w:sz w:val="24"/>
          <w:szCs w:val="24"/>
        </w:rPr>
      </w:pPr>
      <w:r w:rsidRPr="002D6471">
        <w:rPr>
          <w:b/>
          <w:bCs/>
          <w:sz w:val="24"/>
          <w:szCs w:val="24"/>
          <w:lang w:val="en-US"/>
        </w:rPr>
        <w:t>III</w:t>
      </w:r>
      <w:r w:rsidRPr="002D6471">
        <w:rPr>
          <w:b/>
          <w:bCs/>
          <w:sz w:val="24"/>
          <w:szCs w:val="24"/>
        </w:rPr>
        <w:t>. ОГРАНИЧЕНИЯ ОБЪЕМА МЕДИЦИНСКОЙ ПОМОЩИ, ПРЕДУСМОТРЕННЫЕ ПО ПРОГРАММЕ</w:t>
      </w:r>
    </w:p>
    <w:p w:rsidR="00EB1B6B" w:rsidRPr="002D6471" w:rsidRDefault="00EB1B6B" w:rsidP="00EB1B6B">
      <w:pPr>
        <w:suppressAutoHyphens/>
        <w:ind w:left="1080" w:right="-58"/>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8"/>
        <w:gridCol w:w="4217"/>
      </w:tblGrid>
      <w:tr w:rsidR="00EB1B6B" w:rsidRPr="002D6471" w:rsidTr="00B3268A">
        <w:trPr>
          <w:trHeight w:val="20"/>
        </w:trPr>
        <w:tc>
          <w:tcPr>
            <w:tcW w:w="2932" w:type="pct"/>
            <w:shd w:val="clear" w:color="auto" w:fill="auto"/>
            <w:vAlign w:val="center"/>
          </w:tcPr>
          <w:p w:rsidR="00EB1B6B" w:rsidRPr="002D6471" w:rsidRDefault="00EB1B6B" w:rsidP="00B3268A">
            <w:pPr>
              <w:suppressAutoHyphens/>
              <w:rPr>
                <w:b/>
                <w:bCs/>
                <w:iCs/>
                <w:sz w:val="24"/>
                <w:szCs w:val="24"/>
              </w:rPr>
            </w:pPr>
            <w:r w:rsidRPr="002D6471">
              <w:rPr>
                <w:b/>
                <w:bCs/>
                <w:iCs/>
                <w:sz w:val="24"/>
                <w:szCs w:val="24"/>
              </w:rPr>
              <w:t>Наименование медицинской услуги</w:t>
            </w:r>
          </w:p>
        </w:tc>
        <w:tc>
          <w:tcPr>
            <w:tcW w:w="2068" w:type="pct"/>
            <w:shd w:val="clear" w:color="auto" w:fill="auto"/>
            <w:vAlign w:val="center"/>
          </w:tcPr>
          <w:p w:rsidR="00EB1B6B" w:rsidRPr="002D6471" w:rsidRDefault="00EB1B6B" w:rsidP="00B3268A">
            <w:pPr>
              <w:suppressAutoHyphens/>
              <w:rPr>
                <w:b/>
                <w:bCs/>
                <w:iCs/>
                <w:sz w:val="24"/>
                <w:szCs w:val="24"/>
              </w:rPr>
            </w:pPr>
            <w:r w:rsidRPr="002D6471">
              <w:rPr>
                <w:b/>
                <w:bCs/>
                <w:iCs/>
                <w:sz w:val="24"/>
                <w:szCs w:val="24"/>
              </w:rPr>
              <w:t>Ограничение объема услуг</w:t>
            </w:r>
          </w:p>
        </w:tc>
      </w:tr>
      <w:tr w:rsidR="00EB1B6B" w:rsidRPr="002D6471" w:rsidTr="00B3268A">
        <w:trPr>
          <w:trHeight w:val="20"/>
        </w:trPr>
        <w:tc>
          <w:tcPr>
            <w:tcW w:w="5000" w:type="pct"/>
            <w:gridSpan w:val="2"/>
            <w:shd w:val="clear" w:color="auto" w:fill="auto"/>
            <w:vAlign w:val="center"/>
          </w:tcPr>
          <w:p w:rsidR="00EB1B6B" w:rsidRPr="002D6471" w:rsidRDefault="00EB1B6B" w:rsidP="00B3268A">
            <w:pPr>
              <w:suppressAutoHyphens/>
              <w:rPr>
                <w:b/>
                <w:sz w:val="24"/>
                <w:szCs w:val="24"/>
              </w:rPr>
            </w:pPr>
            <w:r w:rsidRPr="002D6471">
              <w:rPr>
                <w:b/>
                <w:bCs/>
                <w:iCs/>
                <w:sz w:val="24"/>
                <w:szCs w:val="24"/>
              </w:rPr>
              <w:t>Диагностические лабораторные и инструментальные исследования:</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lastRenderedPageBreak/>
              <w:t>Иммунологические исследования и аллергодиагностика</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Кроме расширенного исследования аллергологического и иммунологического статуса, </w:t>
            </w:r>
            <w:r w:rsidRPr="002D6471">
              <w:rPr>
                <w:sz w:val="24"/>
                <w:szCs w:val="24"/>
                <w:lang w:val="en-US"/>
              </w:rPr>
              <w:t>AST</w:t>
            </w:r>
            <w:r w:rsidRPr="002D6471">
              <w:rPr>
                <w:sz w:val="24"/>
                <w:szCs w:val="24"/>
              </w:rPr>
              <w:t xml:space="preserve">-, </w:t>
            </w:r>
            <w:r w:rsidRPr="002D6471">
              <w:rPr>
                <w:sz w:val="24"/>
                <w:szCs w:val="24"/>
                <w:lang w:val="en-US"/>
              </w:rPr>
              <w:t>NAST</w:t>
            </w:r>
            <w:r w:rsidRPr="002D6471">
              <w:rPr>
                <w:sz w:val="24"/>
                <w:szCs w:val="24"/>
              </w:rPr>
              <w:t>-диагностики.</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 xml:space="preserve">ПЦР диагностика </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2 раза в течение периода действия договора, не более 5 возбудителей.</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Онкомаркеры</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раз в течение периода действия договора (не более 3-х показателей)</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Гормональные</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Кроме половых гормонов: тестостерона, прогестерона, эстрадиола, эстриола.</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Радиоизотопные исследования</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 В объеме сцинтиграфии</w:t>
            </w:r>
          </w:p>
        </w:tc>
      </w:tr>
      <w:tr w:rsidR="00EB1B6B" w:rsidRPr="002D6471" w:rsidTr="00B3268A">
        <w:trPr>
          <w:trHeight w:val="20"/>
        </w:trPr>
        <w:tc>
          <w:tcPr>
            <w:tcW w:w="5000" w:type="pct"/>
            <w:gridSpan w:val="2"/>
            <w:shd w:val="clear" w:color="auto" w:fill="auto"/>
            <w:vAlign w:val="center"/>
          </w:tcPr>
          <w:p w:rsidR="00EB1B6B" w:rsidRPr="002D6471" w:rsidRDefault="00EB1B6B" w:rsidP="00B3268A">
            <w:pPr>
              <w:suppressAutoHyphens/>
              <w:rPr>
                <w:b/>
                <w:sz w:val="24"/>
                <w:szCs w:val="24"/>
              </w:rPr>
            </w:pPr>
            <w:r w:rsidRPr="002D6471">
              <w:rPr>
                <w:b/>
                <w:sz w:val="24"/>
                <w:szCs w:val="24"/>
              </w:rPr>
              <w:t>Физиотерапия и восстановительное лечение:</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Классический лечебный массаж</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(суммарно не более 10 сеансов, не более одной массажной области) в течение периода действия Договора</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ЛФК</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1 курс (суммарно не более10 сеансов) </w:t>
            </w:r>
            <w:r w:rsidRPr="002D6471">
              <w:rPr>
                <w:bCs/>
                <w:sz w:val="24"/>
                <w:szCs w:val="24"/>
              </w:rPr>
              <w:t xml:space="preserve">в течение </w:t>
            </w:r>
            <w:r w:rsidRPr="002D6471">
              <w:rPr>
                <w:sz w:val="24"/>
                <w:szCs w:val="24"/>
              </w:rPr>
              <w:t>периода</w:t>
            </w:r>
            <w:r w:rsidRPr="002D6471">
              <w:rPr>
                <w:bCs/>
                <w:sz w:val="24"/>
                <w:szCs w:val="24"/>
              </w:rPr>
              <w:t xml:space="preserve"> действия Договора</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Физиотерапевтическое лечение</w:t>
            </w:r>
          </w:p>
        </w:tc>
        <w:tc>
          <w:tcPr>
            <w:tcW w:w="2068" w:type="pct"/>
            <w:shd w:val="clear" w:color="auto" w:fill="auto"/>
            <w:vAlign w:val="center"/>
          </w:tcPr>
          <w:p w:rsidR="00EB1B6B" w:rsidRPr="002D6471" w:rsidRDefault="00EB1B6B" w:rsidP="00B3268A">
            <w:pPr>
              <w:pStyle w:val="3d"/>
              <w:suppressAutoHyphens/>
              <w:spacing w:after="0" w:line="240" w:lineRule="auto"/>
              <w:ind w:firstLine="0"/>
              <w:jc w:val="left"/>
              <w:rPr>
                <w:sz w:val="24"/>
                <w:szCs w:val="24"/>
              </w:rPr>
            </w:pPr>
            <w:r w:rsidRPr="002D6471">
              <w:rPr>
                <w:sz w:val="24"/>
                <w:szCs w:val="24"/>
              </w:rPr>
              <w:t xml:space="preserve">3 вида лечебного воздействия по 1 курсу каждого вида (суммарно не более 30 процедур) в течение периода действия договора. </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Мануальная терапия</w:t>
            </w:r>
            <w:r w:rsidRPr="002D6471">
              <w:rPr>
                <w:bCs/>
                <w:sz w:val="24"/>
                <w:szCs w:val="24"/>
              </w:rPr>
              <w:t xml:space="preserve"> </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(суммарно не более 10 процедур)</w:t>
            </w:r>
            <w:r w:rsidRPr="002D6471">
              <w:rPr>
                <w:bCs/>
                <w:sz w:val="24"/>
                <w:szCs w:val="24"/>
              </w:rPr>
              <w:t xml:space="preserve"> в течение </w:t>
            </w:r>
            <w:r w:rsidRPr="002D6471">
              <w:rPr>
                <w:sz w:val="24"/>
                <w:szCs w:val="24"/>
              </w:rPr>
              <w:t>периода</w:t>
            </w:r>
            <w:r w:rsidRPr="002D6471">
              <w:rPr>
                <w:bCs/>
                <w:sz w:val="24"/>
                <w:szCs w:val="24"/>
              </w:rPr>
              <w:t xml:space="preserve"> действия Договора</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 xml:space="preserve">Классическая иглорефлексотерапия </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(суммарно не более 10 процедур)</w:t>
            </w:r>
            <w:r w:rsidRPr="002D6471">
              <w:rPr>
                <w:bCs/>
                <w:sz w:val="24"/>
                <w:szCs w:val="24"/>
              </w:rPr>
              <w:t xml:space="preserve"> в течение </w:t>
            </w:r>
            <w:r w:rsidRPr="002D6471">
              <w:rPr>
                <w:sz w:val="24"/>
                <w:szCs w:val="24"/>
              </w:rPr>
              <w:t>периода</w:t>
            </w:r>
            <w:r w:rsidRPr="002D6471">
              <w:rPr>
                <w:bCs/>
                <w:sz w:val="24"/>
                <w:szCs w:val="24"/>
              </w:rPr>
              <w:t xml:space="preserve"> действия Договора</w:t>
            </w:r>
          </w:p>
        </w:tc>
      </w:tr>
      <w:tr w:rsidR="00EB1B6B" w:rsidRPr="002D6471" w:rsidTr="00B3268A">
        <w:trPr>
          <w:trHeight w:val="20"/>
        </w:trPr>
        <w:tc>
          <w:tcPr>
            <w:tcW w:w="5000" w:type="pct"/>
            <w:gridSpan w:val="2"/>
            <w:shd w:val="clear" w:color="auto" w:fill="auto"/>
            <w:vAlign w:val="center"/>
          </w:tcPr>
          <w:p w:rsidR="00EB1B6B" w:rsidRPr="002D6471" w:rsidRDefault="00EB1B6B" w:rsidP="00B3268A">
            <w:pPr>
              <w:suppressAutoHyphens/>
              <w:rPr>
                <w:sz w:val="24"/>
                <w:szCs w:val="24"/>
              </w:rPr>
            </w:pPr>
            <w:r w:rsidRPr="002D6471">
              <w:rPr>
                <w:b/>
                <w:sz w:val="24"/>
                <w:szCs w:val="24"/>
              </w:rPr>
              <w:t>Лечебные амбулаторные манипуляции</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Аппаратные методы лечения с использованием радиоволнового, лазерного и ультразвукового оборудования</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(не более 5 процедур) врачом каждой специальности.</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 xml:space="preserve">Специфическая </w:t>
            </w:r>
            <w:hyperlink r:id="rId11" w:tgtFrame="_blank" w:history="1">
              <w:r w:rsidRPr="002D6471">
                <w:rPr>
                  <w:sz w:val="24"/>
                  <w:szCs w:val="24"/>
                </w:rPr>
                <w:t>(сезонная) иммунотерапия</w:t>
              </w:r>
            </w:hyperlink>
            <w:r w:rsidRPr="002D6471">
              <w:rPr>
                <w:sz w:val="24"/>
                <w:szCs w:val="24"/>
              </w:rPr>
              <w:t xml:space="preserve"> (СИТ)</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1 курс (не более 3 аллергенов) </w:t>
            </w:r>
            <w:r w:rsidRPr="002D6471">
              <w:rPr>
                <w:bCs/>
                <w:sz w:val="24"/>
                <w:szCs w:val="24"/>
              </w:rPr>
              <w:t xml:space="preserve">в течение </w:t>
            </w:r>
            <w:r w:rsidRPr="002D6471">
              <w:rPr>
                <w:sz w:val="24"/>
                <w:szCs w:val="24"/>
              </w:rPr>
              <w:t>периода</w:t>
            </w:r>
            <w:r w:rsidRPr="002D6471">
              <w:rPr>
                <w:bCs/>
                <w:sz w:val="24"/>
                <w:szCs w:val="24"/>
              </w:rPr>
              <w:t xml:space="preserve"> действия Договора.</w:t>
            </w:r>
          </w:p>
        </w:tc>
      </w:tr>
    </w:tbl>
    <w:p w:rsidR="00EB1B6B" w:rsidRPr="002D6471" w:rsidRDefault="00EB1B6B" w:rsidP="00EB1B6B">
      <w:pPr>
        <w:pStyle w:val="42"/>
        <w:keepNext w:val="0"/>
        <w:widowControl w:val="0"/>
        <w:tabs>
          <w:tab w:val="left" w:pos="720"/>
        </w:tabs>
        <w:spacing w:before="0" w:after="0"/>
        <w:ind w:firstLine="0"/>
        <w:rPr>
          <w:sz w:val="24"/>
          <w:szCs w:val="24"/>
        </w:rPr>
      </w:pPr>
    </w:p>
    <w:p w:rsidR="00EB1B6B" w:rsidRPr="002D6471" w:rsidRDefault="00EB1B6B" w:rsidP="00EB1B6B">
      <w:pPr>
        <w:pStyle w:val="42"/>
        <w:keepNext w:val="0"/>
        <w:widowControl w:val="0"/>
        <w:tabs>
          <w:tab w:val="left" w:pos="720"/>
        </w:tabs>
        <w:spacing w:before="0" w:after="0"/>
        <w:ind w:firstLine="0"/>
        <w:rPr>
          <w:sz w:val="24"/>
          <w:szCs w:val="24"/>
        </w:rPr>
      </w:pPr>
      <w:r w:rsidRPr="002D6471">
        <w:rPr>
          <w:sz w:val="24"/>
          <w:szCs w:val="24"/>
          <w:lang w:val="en-US"/>
        </w:rPr>
        <w:t>IV</w:t>
      </w:r>
      <w:r w:rsidRPr="002D6471">
        <w:rPr>
          <w:sz w:val="24"/>
          <w:szCs w:val="24"/>
        </w:rPr>
        <w:t>. Исключения из страхования</w:t>
      </w:r>
    </w:p>
    <w:p w:rsidR="00EB1B6B" w:rsidRPr="002D6471" w:rsidRDefault="00EB1B6B" w:rsidP="00EB1B6B">
      <w:pPr>
        <w:ind w:firstLine="708"/>
        <w:rPr>
          <w:sz w:val="24"/>
          <w:szCs w:val="24"/>
        </w:rPr>
      </w:pPr>
      <w:r w:rsidRPr="002D6471">
        <w:rPr>
          <w:sz w:val="24"/>
          <w:szCs w:val="24"/>
        </w:rPr>
        <w:t>- с получением травматического повреждения в состоянии алкогольного, наркотического или токсического опьянения;</w:t>
      </w:r>
    </w:p>
    <w:p w:rsidR="00EB1B6B" w:rsidRPr="002D6471" w:rsidRDefault="00EB1B6B" w:rsidP="00EB1B6B">
      <w:pPr>
        <w:ind w:firstLine="708"/>
        <w:rPr>
          <w:sz w:val="24"/>
          <w:szCs w:val="24"/>
        </w:rPr>
      </w:pPr>
      <w:r w:rsidRPr="002D6471">
        <w:rPr>
          <w:sz w:val="24"/>
          <w:szCs w:val="24"/>
        </w:rPr>
        <w:t>- с получением травматического повреждения или иного расстройства здоровья, наступившего в результате совершения застрахованным лицом умышленного преступления, находящегося в прямой причинной связи со страховым случаем;</w:t>
      </w:r>
    </w:p>
    <w:p w:rsidR="00EB1B6B" w:rsidRPr="002D6471" w:rsidRDefault="00EB1B6B" w:rsidP="00EB1B6B">
      <w:pPr>
        <w:ind w:firstLine="708"/>
        <w:rPr>
          <w:sz w:val="24"/>
          <w:szCs w:val="24"/>
        </w:rPr>
      </w:pPr>
      <w:r w:rsidRPr="002D6471">
        <w:rPr>
          <w:sz w:val="24"/>
          <w:szCs w:val="24"/>
        </w:rPr>
        <w:t>- с покушением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EB1B6B" w:rsidRPr="002D6471" w:rsidRDefault="00EB1B6B" w:rsidP="00EB1B6B">
      <w:pPr>
        <w:ind w:firstLine="708"/>
        <w:rPr>
          <w:sz w:val="24"/>
          <w:szCs w:val="24"/>
        </w:rPr>
      </w:pPr>
      <w:r w:rsidRPr="002D6471">
        <w:rPr>
          <w:sz w:val="24"/>
          <w:szCs w:val="24"/>
        </w:rPr>
        <w:t>- с умышленным причинением себе телесных повреждений.</w:t>
      </w:r>
    </w:p>
    <w:p w:rsidR="00EB1B6B" w:rsidRPr="002D6471" w:rsidRDefault="00EB1B6B" w:rsidP="00EB1B6B">
      <w:pPr>
        <w:ind w:firstLine="708"/>
        <w:rPr>
          <w:sz w:val="24"/>
          <w:szCs w:val="24"/>
        </w:rPr>
      </w:pPr>
      <w:r w:rsidRPr="002D6471">
        <w:rPr>
          <w:sz w:val="24"/>
          <w:szCs w:val="24"/>
        </w:rPr>
        <w:lastRenderedPageBreak/>
        <w:t>* Если договором страхования не предусмотрено иное, Страховщик освобождается от выплат, когда страховой случай наступил вследствие:</w:t>
      </w:r>
    </w:p>
    <w:p w:rsidR="00EB1B6B" w:rsidRPr="002D6471" w:rsidRDefault="00EB1B6B" w:rsidP="00EB1B6B">
      <w:pPr>
        <w:ind w:firstLine="708"/>
        <w:rPr>
          <w:sz w:val="24"/>
          <w:szCs w:val="24"/>
        </w:rPr>
      </w:pPr>
      <w:r w:rsidRPr="002D6471">
        <w:rPr>
          <w:sz w:val="24"/>
          <w:szCs w:val="24"/>
        </w:rPr>
        <w:t>- воздействия ядерного взрыва, радиации или радиоактивного заражения;</w:t>
      </w:r>
    </w:p>
    <w:p w:rsidR="00EB1B6B" w:rsidRPr="002D6471" w:rsidRDefault="00EB1B6B" w:rsidP="00EB1B6B">
      <w:pPr>
        <w:ind w:firstLine="708"/>
        <w:rPr>
          <w:sz w:val="24"/>
          <w:szCs w:val="24"/>
        </w:rPr>
      </w:pPr>
      <w:r w:rsidRPr="002D6471">
        <w:rPr>
          <w:sz w:val="24"/>
          <w:szCs w:val="24"/>
        </w:rPr>
        <w:t>- военных действий, а также маневров или иных военных мероприятий;</w:t>
      </w:r>
    </w:p>
    <w:p w:rsidR="00EB1B6B" w:rsidRPr="002D6471" w:rsidRDefault="00EB1B6B" w:rsidP="00EB1B6B">
      <w:pPr>
        <w:ind w:firstLine="708"/>
        <w:rPr>
          <w:sz w:val="24"/>
          <w:szCs w:val="24"/>
        </w:rPr>
      </w:pPr>
      <w:r w:rsidRPr="002D6471">
        <w:rPr>
          <w:sz w:val="24"/>
          <w:szCs w:val="24"/>
        </w:rPr>
        <w:t>- гражданской войны, народных волнений всякого рода или забастовок.</w:t>
      </w:r>
    </w:p>
    <w:p w:rsidR="00EB1B6B" w:rsidRPr="002D6471" w:rsidRDefault="00EB1B6B" w:rsidP="00EB1B6B">
      <w:pPr>
        <w:ind w:firstLine="708"/>
        <w:rPr>
          <w:sz w:val="24"/>
          <w:szCs w:val="24"/>
        </w:rPr>
      </w:pPr>
      <w:r w:rsidRPr="002D6471">
        <w:rPr>
          <w:sz w:val="24"/>
          <w:szCs w:val="24"/>
        </w:rPr>
        <w:t>* Страховщик имеет право не оплачивать лечение застрахованного лица, если:</w:t>
      </w:r>
    </w:p>
    <w:p w:rsidR="00EB1B6B" w:rsidRPr="002D6471" w:rsidRDefault="00EB1B6B" w:rsidP="00EB1B6B">
      <w:pPr>
        <w:ind w:firstLine="708"/>
        <w:rPr>
          <w:sz w:val="24"/>
          <w:szCs w:val="24"/>
        </w:rPr>
      </w:pPr>
      <w:r w:rsidRPr="002D6471">
        <w:rPr>
          <w:sz w:val="24"/>
          <w:szCs w:val="24"/>
        </w:rPr>
        <w:t>- застрахованным лицом получены услуги, которые не предусмотрены договором страхования;</w:t>
      </w:r>
    </w:p>
    <w:p w:rsidR="00EB1B6B" w:rsidRPr="002D6471" w:rsidRDefault="00EB1B6B" w:rsidP="00EB1B6B">
      <w:pPr>
        <w:ind w:firstLine="708"/>
        <w:rPr>
          <w:sz w:val="24"/>
          <w:szCs w:val="24"/>
        </w:rPr>
      </w:pPr>
      <w:r w:rsidRPr="002D6471">
        <w:rPr>
          <w:sz w:val="24"/>
          <w:szCs w:val="24"/>
        </w:rPr>
        <w:t xml:space="preserve">- застрахованным лицом получены медицинские услуги в медицинских учреждениях, не предусмотренных договором </w:t>
      </w:r>
      <w:r w:rsidR="00B3268A" w:rsidRPr="002D6471">
        <w:rPr>
          <w:sz w:val="24"/>
          <w:szCs w:val="24"/>
        </w:rPr>
        <w:t>страхования,</w:t>
      </w:r>
      <w:r w:rsidRPr="002D6471">
        <w:rPr>
          <w:sz w:val="24"/>
          <w:szCs w:val="24"/>
        </w:rPr>
        <w:t xml:space="preserve"> без согласования со Страховщиком.</w:t>
      </w:r>
    </w:p>
    <w:p w:rsidR="00EB1B6B" w:rsidRPr="002D6471" w:rsidRDefault="00EB1B6B" w:rsidP="00EB1B6B">
      <w:pPr>
        <w:pStyle w:val="42"/>
        <w:keepNext w:val="0"/>
        <w:widowControl w:val="0"/>
        <w:tabs>
          <w:tab w:val="left" w:pos="720"/>
        </w:tabs>
        <w:spacing w:before="0" w:after="0"/>
        <w:ind w:firstLine="0"/>
        <w:rPr>
          <w:sz w:val="24"/>
          <w:szCs w:val="24"/>
        </w:rPr>
      </w:pPr>
    </w:p>
    <w:p w:rsidR="00EB1B6B" w:rsidRPr="002D6471" w:rsidRDefault="00EB1B6B" w:rsidP="00EB1B6B">
      <w:pPr>
        <w:pStyle w:val="42"/>
        <w:keepNext w:val="0"/>
        <w:widowControl w:val="0"/>
        <w:tabs>
          <w:tab w:val="left" w:pos="720"/>
        </w:tabs>
        <w:spacing w:before="0" w:after="0"/>
        <w:ind w:firstLine="0"/>
        <w:rPr>
          <w:sz w:val="24"/>
          <w:szCs w:val="24"/>
        </w:rPr>
      </w:pPr>
      <w:r w:rsidRPr="002D6471">
        <w:rPr>
          <w:sz w:val="24"/>
          <w:szCs w:val="24"/>
          <w:lang w:val="en-US"/>
        </w:rPr>
        <w:t>V</w:t>
      </w:r>
      <w:r w:rsidRPr="002D6471">
        <w:rPr>
          <w:sz w:val="24"/>
          <w:szCs w:val="24"/>
        </w:rPr>
        <w:t>. Порядок организации медицинских услуг Застрахованным лицам.</w:t>
      </w:r>
    </w:p>
    <w:p w:rsidR="00EB1B6B" w:rsidRPr="002D6471" w:rsidRDefault="00EB1B6B" w:rsidP="00EB1B6B">
      <w:pPr>
        <w:tabs>
          <w:tab w:val="left" w:pos="142"/>
        </w:tabs>
        <w:rPr>
          <w:sz w:val="24"/>
          <w:szCs w:val="24"/>
        </w:rPr>
      </w:pPr>
      <w:r w:rsidRPr="002D6471">
        <w:rPr>
          <w:sz w:val="24"/>
          <w:szCs w:val="24"/>
        </w:rPr>
        <w:t>Организация предоставления медицинских услуг, контроль качества, объема, сроков и соблюдения оказания медицинской помощи в рамках программы ДМС осуществляется сотрудниками отдела медицинских услуг, врачами-экспертами страховой компании.</w:t>
      </w:r>
    </w:p>
    <w:p w:rsidR="00EB1B6B" w:rsidRPr="002D6471" w:rsidRDefault="00EB1B6B" w:rsidP="00EB1B6B">
      <w:pPr>
        <w:pStyle w:val="afa"/>
        <w:widowControl w:val="0"/>
        <w:tabs>
          <w:tab w:val="left" w:pos="720"/>
        </w:tabs>
        <w:suppressAutoHyphens/>
        <w:spacing w:after="0"/>
        <w:rPr>
          <w:rFonts w:ascii="Times New Roman" w:hAnsi="Times New Roman"/>
          <w:sz w:val="24"/>
          <w:szCs w:val="24"/>
        </w:rPr>
      </w:pPr>
    </w:p>
    <w:p w:rsidR="00EB1B6B" w:rsidRPr="002D6471" w:rsidRDefault="00EB1B6B" w:rsidP="00EB1B6B">
      <w:pPr>
        <w:pStyle w:val="afa"/>
        <w:widowControl w:val="0"/>
        <w:tabs>
          <w:tab w:val="left" w:pos="720"/>
        </w:tabs>
        <w:suppressAutoHyphens/>
        <w:spacing w:after="0"/>
        <w:rPr>
          <w:rFonts w:ascii="Times New Roman" w:hAnsi="Times New Roman"/>
          <w:b/>
          <w:sz w:val="24"/>
          <w:szCs w:val="24"/>
        </w:rPr>
      </w:pPr>
      <w:r w:rsidRPr="002D6471">
        <w:rPr>
          <w:rFonts w:ascii="Times New Roman" w:hAnsi="Times New Roman"/>
          <w:b/>
          <w:sz w:val="24"/>
          <w:szCs w:val="24"/>
          <w:lang w:val="en-US"/>
        </w:rPr>
        <w:t>VI</w:t>
      </w:r>
      <w:r w:rsidRPr="002D6471">
        <w:rPr>
          <w:rFonts w:ascii="Times New Roman" w:hAnsi="Times New Roman"/>
          <w:b/>
          <w:sz w:val="24"/>
          <w:szCs w:val="24"/>
        </w:rPr>
        <w:t>. Перечень лечебно-профилактических учреждений</w:t>
      </w:r>
    </w:p>
    <w:p w:rsidR="00EB1B6B" w:rsidRPr="002D6471" w:rsidRDefault="00EB1B6B" w:rsidP="00EB1B6B">
      <w:pPr>
        <w:pStyle w:val="afa"/>
        <w:widowControl w:val="0"/>
        <w:tabs>
          <w:tab w:val="left" w:pos="720"/>
        </w:tabs>
        <w:suppressAutoHyphens/>
        <w:spacing w:after="0"/>
        <w:rPr>
          <w:rFonts w:ascii="Times New Roman" w:hAnsi="Times New Roman"/>
          <w:b/>
          <w:sz w:val="24"/>
          <w:szCs w:val="24"/>
        </w:rPr>
      </w:pPr>
    </w:p>
    <w:tbl>
      <w:tblPr>
        <w:tblW w:w="10065" w:type="dxa"/>
        <w:tblInd w:w="-34" w:type="dxa"/>
        <w:tblLook w:val="0000" w:firstRow="0" w:lastRow="0" w:firstColumn="0" w:lastColumn="0" w:noHBand="0" w:noVBand="0"/>
      </w:tblPr>
      <w:tblGrid>
        <w:gridCol w:w="10065"/>
      </w:tblGrid>
      <w:tr w:rsidR="00EB1B6B" w:rsidRPr="002D6471" w:rsidTr="00567750">
        <w:trPr>
          <w:trHeight w:val="150"/>
        </w:trPr>
        <w:tc>
          <w:tcPr>
            <w:tcW w:w="10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1B6B" w:rsidRPr="002D6471" w:rsidRDefault="00EB1B6B" w:rsidP="00B3268A">
            <w:pPr>
              <w:jc w:val="center"/>
              <w:rPr>
                <w:b/>
                <w:sz w:val="24"/>
                <w:szCs w:val="24"/>
              </w:rPr>
            </w:pPr>
            <w:r w:rsidRPr="002D6471">
              <w:rPr>
                <w:b/>
                <w:sz w:val="24"/>
                <w:szCs w:val="24"/>
              </w:rPr>
              <w:t>г. Мирный</w:t>
            </w:r>
          </w:p>
          <w:p w:rsidR="00EB1B6B" w:rsidRPr="002D6471" w:rsidRDefault="00EB1B6B" w:rsidP="00B3268A">
            <w:pPr>
              <w:rPr>
                <w:sz w:val="24"/>
                <w:szCs w:val="24"/>
              </w:rPr>
            </w:pPr>
          </w:p>
        </w:tc>
      </w:tr>
      <w:tr w:rsidR="00EB1B6B" w:rsidRPr="002D6471" w:rsidTr="00567750">
        <w:trPr>
          <w:trHeight w:val="300"/>
        </w:trPr>
        <w:tc>
          <w:tcPr>
            <w:tcW w:w="10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1B6B" w:rsidRPr="002D6471" w:rsidRDefault="00EB1B6B" w:rsidP="00B3268A">
            <w:pPr>
              <w:rPr>
                <w:i/>
                <w:sz w:val="24"/>
                <w:szCs w:val="24"/>
              </w:rPr>
            </w:pPr>
            <w:r w:rsidRPr="002D6471">
              <w:rPr>
                <w:sz w:val="24"/>
                <w:szCs w:val="24"/>
              </w:rPr>
              <w:t xml:space="preserve">Муниципальное бюджетное учреждение "Мирнинская центральная районная больница", </w:t>
            </w:r>
            <w:r w:rsidRPr="002D6471">
              <w:rPr>
                <w:i/>
                <w:sz w:val="24"/>
                <w:szCs w:val="24"/>
              </w:rPr>
              <w:t xml:space="preserve">Мирный, РС(Я), ул. Павлова. д. 1 </w:t>
            </w:r>
          </w:p>
          <w:p w:rsidR="00EB1B6B" w:rsidRPr="002D6471" w:rsidRDefault="00EB1B6B" w:rsidP="00B3268A">
            <w:pPr>
              <w:rPr>
                <w:i/>
                <w:sz w:val="24"/>
                <w:szCs w:val="24"/>
              </w:rPr>
            </w:pPr>
            <w:r w:rsidRPr="002D6471">
              <w:rPr>
                <w:sz w:val="24"/>
                <w:szCs w:val="24"/>
              </w:rPr>
              <w:t>ПАО "АК "АЛРОСА" филиал Медицинский центр"</w:t>
            </w:r>
            <w:r w:rsidRPr="002D6471">
              <w:rPr>
                <w:i/>
                <w:sz w:val="24"/>
                <w:szCs w:val="24"/>
              </w:rPr>
              <w:t xml:space="preserve"> г. Мирный, ул. Тихонова, д.1</w:t>
            </w:r>
          </w:p>
          <w:p w:rsidR="00EB1B6B" w:rsidRPr="002D6471" w:rsidRDefault="00EB1B6B" w:rsidP="00B3268A">
            <w:pPr>
              <w:jc w:val="center"/>
              <w:rPr>
                <w:sz w:val="24"/>
                <w:szCs w:val="24"/>
              </w:rPr>
            </w:pPr>
            <w:r w:rsidRPr="002D6471">
              <w:rPr>
                <w:sz w:val="24"/>
                <w:szCs w:val="24"/>
              </w:rPr>
              <w:t xml:space="preserve"> </w:t>
            </w:r>
          </w:p>
        </w:tc>
      </w:tr>
      <w:tr w:rsidR="00EB1B6B" w:rsidRPr="002D6471" w:rsidTr="00567750">
        <w:trPr>
          <w:trHeight w:val="390"/>
        </w:trPr>
        <w:tc>
          <w:tcPr>
            <w:tcW w:w="10065" w:type="dxa"/>
            <w:tcBorders>
              <w:top w:val="single" w:sz="4" w:space="0" w:color="auto"/>
              <w:left w:val="single" w:sz="4" w:space="0" w:color="auto"/>
              <w:bottom w:val="single" w:sz="4" w:space="0" w:color="auto"/>
              <w:right w:val="single" w:sz="4" w:space="0" w:color="auto"/>
            </w:tcBorders>
            <w:shd w:val="clear" w:color="auto" w:fill="auto"/>
            <w:noWrap/>
          </w:tcPr>
          <w:p w:rsidR="00EB1B6B" w:rsidRPr="002D6471" w:rsidRDefault="00EB1B6B" w:rsidP="00B3268A">
            <w:pPr>
              <w:jc w:val="center"/>
              <w:rPr>
                <w:b/>
                <w:sz w:val="24"/>
                <w:szCs w:val="24"/>
              </w:rPr>
            </w:pPr>
            <w:r w:rsidRPr="002D6471">
              <w:rPr>
                <w:b/>
                <w:sz w:val="24"/>
                <w:szCs w:val="24"/>
              </w:rPr>
              <w:t>г. Якутск</w:t>
            </w:r>
          </w:p>
          <w:p w:rsidR="00EB1B6B" w:rsidRPr="002D6471" w:rsidRDefault="00EB1B6B" w:rsidP="00B3268A">
            <w:pPr>
              <w:rPr>
                <w:sz w:val="24"/>
                <w:szCs w:val="24"/>
              </w:rPr>
            </w:pP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учреждение "Республиканская больница №1-Национальный центр медицины", </w:t>
            </w:r>
            <w:r w:rsidRPr="002D6471">
              <w:rPr>
                <w:i/>
                <w:iCs/>
                <w:sz w:val="24"/>
                <w:szCs w:val="24"/>
              </w:rPr>
              <w:t>г. Якутск, Сергеляхское шоссе, д.4</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ГБУ РС (Я) «Республиканская больница №2 – Центр экстренной медицинской помощи», </w:t>
            </w:r>
            <w:r w:rsidRPr="002D6471">
              <w:rPr>
                <w:i/>
                <w:iCs/>
                <w:sz w:val="24"/>
                <w:szCs w:val="24"/>
              </w:rPr>
              <w:t>г. Якутск, ул. П. Алексеева, д.83А</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учреждение здравоохранения "Республиканская больница №3, </w:t>
            </w:r>
            <w:r w:rsidRPr="002D6471">
              <w:rPr>
                <w:i/>
                <w:iCs/>
                <w:sz w:val="24"/>
                <w:szCs w:val="24"/>
              </w:rPr>
              <w:t>г. Якутск, ул. Горького, д.94</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учреждение здравоохранения "Больница Якутского научного центра Сибирского отделения Российской академии наук, </w:t>
            </w:r>
            <w:r w:rsidRPr="002D6471">
              <w:rPr>
                <w:i/>
                <w:iCs/>
                <w:sz w:val="24"/>
                <w:szCs w:val="24"/>
              </w:rPr>
              <w:t>г. Якутск ул. Кулаковского д.6</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"ВикториКлиник", </w:t>
            </w:r>
            <w:r w:rsidRPr="002D6471">
              <w:rPr>
                <w:i/>
                <w:iCs/>
                <w:sz w:val="24"/>
                <w:szCs w:val="24"/>
              </w:rPr>
              <w:t>г. Якутск,ул. Каландарашвили, д.23, корп 2, кв 6</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"Даймонд Клиник", </w:t>
            </w:r>
            <w:r w:rsidRPr="002D6471">
              <w:rPr>
                <w:i/>
                <w:iCs/>
                <w:sz w:val="24"/>
                <w:szCs w:val="24"/>
              </w:rPr>
              <w:t>г. Якутск, ул. Октябрьская, д.20/1</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ограничеснной ответственностью "Икс-Рей", </w:t>
            </w:r>
            <w:r w:rsidRPr="002D6471">
              <w:rPr>
                <w:i/>
                <w:iCs/>
                <w:sz w:val="24"/>
                <w:szCs w:val="24"/>
              </w:rPr>
              <w:t>г. Якутск, ул. Ленина, д.3, корп.1</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lastRenderedPageBreak/>
              <w:t xml:space="preserve">Общество с ограниченной ответственностью "Коммерческая лаборатория", </w:t>
            </w:r>
            <w:r w:rsidRPr="002D6471">
              <w:rPr>
                <w:i/>
                <w:iCs/>
                <w:sz w:val="24"/>
                <w:szCs w:val="24"/>
              </w:rPr>
              <w:t>г. Якутск, ул. Кирова, д.19, каб. 515</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Медицинская клиника "Аврора", </w:t>
            </w:r>
            <w:r w:rsidRPr="002D6471">
              <w:rPr>
                <w:i/>
                <w:iCs/>
                <w:sz w:val="24"/>
                <w:szCs w:val="24"/>
              </w:rPr>
              <w:t>г. Якутск, ул. Островского, д.4, кв. 68</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Общество с ограниченной ответственностью "ЭМП",</w:t>
            </w:r>
            <w:r w:rsidRPr="002D6471">
              <w:rPr>
                <w:i/>
                <w:iCs/>
                <w:sz w:val="24"/>
                <w:szCs w:val="24"/>
              </w:rPr>
              <w:t xml:space="preserve"> г. Якутск,ул. Ленина, д.11, офис 20</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учреждение здравоохранения "Якутская республиканская офтальмологическая больница", </w:t>
            </w:r>
            <w:r w:rsidRPr="002D6471">
              <w:rPr>
                <w:i/>
                <w:iCs/>
                <w:sz w:val="24"/>
                <w:szCs w:val="24"/>
              </w:rPr>
              <w:t>г. Якутск, ул. Свердлова, д.15</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"Премьер-Мед", </w:t>
            </w:r>
            <w:r w:rsidRPr="002D6471">
              <w:rPr>
                <w:i/>
                <w:iCs/>
                <w:sz w:val="24"/>
                <w:szCs w:val="24"/>
              </w:rPr>
              <w:t>г. Якутск, ул. Кирова, д.2, корп 1</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Закрытое акционерное общество "Санаа",</w:t>
            </w:r>
            <w:r w:rsidRPr="002D6471">
              <w:rPr>
                <w:i/>
                <w:iCs/>
                <w:sz w:val="24"/>
                <w:szCs w:val="24"/>
              </w:rPr>
              <w:t xml:space="preserve"> г.Якутск, ул. Орджоникидзе, д.3/1, оф.9</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"Центр здоровья "РЕАМЕД", </w:t>
            </w:r>
            <w:r w:rsidRPr="002D6471">
              <w:rPr>
                <w:i/>
                <w:iCs/>
                <w:sz w:val="24"/>
                <w:szCs w:val="24"/>
              </w:rPr>
              <w:t>г. Якутск, ул. Богдана Чижика, д. 6</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"Чэгиен", </w:t>
            </w:r>
            <w:r w:rsidRPr="002D6471">
              <w:rPr>
                <w:i/>
                <w:iCs/>
                <w:sz w:val="24"/>
                <w:szCs w:val="24"/>
              </w:rPr>
              <w:t>г. Якутск, ул.Лермонтова, д.31/2 "А"</w:t>
            </w:r>
          </w:p>
        </w:tc>
      </w:tr>
      <w:tr w:rsidR="00EB1B6B" w:rsidRPr="002D6471" w:rsidTr="00567750">
        <w:trPr>
          <w:trHeight w:val="405"/>
        </w:trPr>
        <w:tc>
          <w:tcPr>
            <w:tcW w:w="10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1B6B" w:rsidRPr="002D6471" w:rsidRDefault="00EB1B6B" w:rsidP="00B3268A">
            <w:pPr>
              <w:jc w:val="center"/>
              <w:rPr>
                <w:sz w:val="24"/>
                <w:szCs w:val="24"/>
              </w:rPr>
            </w:pPr>
          </w:p>
          <w:p w:rsidR="00EB1B6B" w:rsidRPr="002D6471" w:rsidRDefault="00EB1B6B" w:rsidP="00B3268A">
            <w:pPr>
              <w:jc w:val="center"/>
              <w:rPr>
                <w:b/>
                <w:sz w:val="24"/>
                <w:szCs w:val="24"/>
              </w:rPr>
            </w:pPr>
            <w:r w:rsidRPr="002D6471">
              <w:rPr>
                <w:b/>
                <w:sz w:val="24"/>
                <w:szCs w:val="24"/>
              </w:rPr>
              <w:t>г. Томск</w:t>
            </w:r>
          </w:p>
          <w:p w:rsidR="00EB1B6B" w:rsidRPr="002D6471" w:rsidRDefault="00EB1B6B" w:rsidP="00B3268A">
            <w:pPr>
              <w:jc w:val="center"/>
              <w:rPr>
                <w:sz w:val="24"/>
                <w:szCs w:val="24"/>
              </w:rPr>
            </w:pP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Муниципальное бюджетное лечебно-профилактическое учреждение "Городская клиническая больница №3", </w:t>
            </w:r>
            <w:r w:rsidRPr="002D6471">
              <w:rPr>
                <w:i/>
                <w:iCs/>
                <w:sz w:val="24"/>
                <w:szCs w:val="24"/>
              </w:rPr>
              <w:t>г. Томск, ул. Нахимова, дом 3</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"Лечебно-диагностический центр Международного института биологических систем-Томск", </w:t>
            </w:r>
            <w:r w:rsidRPr="002D6471">
              <w:rPr>
                <w:i/>
                <w:iCs/>
                <w:sz w:val="24"/>
                <w:szCs w:val="24"/>
              </w:rPr>
              <w:t>г.Томск, ул Рабочая, д.21</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"Медицинский научно-практический центр", </w:t>
            </w:r>
            <w:r w:rsidRPr="002D6471">
              <w:rPr>
                <w:i/>
                <w:iCs/>
                <w:sz w:val="24"/>
                <w:szCs w:val="24"/>
              </w:rPr>
              <w:t>г. Томск, ул. Котовского, д. 19</w:t>
            </w:r>
            <w:r w:rsidRPr="002D6471">
              <w:rPr>
                <w:sz w:val="24"/>
                <w:szCs w:val="24"/>
              </w:rPr>
              <w:t xml:space="preserve"> </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Муниципальное бюджетное лечебно-профилактическое учреждение Медико-санитарная часть "Строитель", </w:t>
            </w:r>
            <w:r w:rsidRPr="002D6471">
              <w:rPr>
                <w:i/>
                <w:iCs/>
                <w:sz w:val="24"/>
                <w:szCs w:val="24"/>
              </w:rPr>
              <w:t>г.Томск, ул. Алтайская, 159а</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"Научно-исследовательский институт кардиологии" Сибирского отделения Российской академии медицинских наук, </w:t>
            </w:r>
            <w:r w:rsidRPr="002D6471">
              <w:rPr>
                <w:i/>
                <w:iCs/>
                <w:sz w:val="24"/>
                <w:szCs w:val="24"/>
              </w:rPr>
              <w:t>г. Томск, ул. Киевская, д.111А</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"Научно-исследовательский институт онкологии" Сибирского отделения Российской академии медицинских наук, </w:t>
            </w:r>
            <w:r w:rsidRPr="002D6471">
              <w:rPr>
                <w:i/>
                <w:iCs/>
                <w:sz w:val="24"/>
                <w:szCs w:val="24"/>
              </w:rPr>
              <w:t>г. Томск, ул. Савиных, д.12/1</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Областное государственное автономное учреждение здравоохранения "Томская областная клиническая больница", </w:t>
            </w:r>
            <w:r w:rsidRPr="002D6471">
              <w:rPr>
                <w:i/>
                <w:iCs/>
                <w:sz w:val="24"/>
                <w:szCs w:val="24"/>
              </w:rPr>
              <w:t>г.Томск, ул.Ив.Черных, 96</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Областное государственное бюджетное учреждение здравоохранения "Томский областной онкологический диспансер", </w:t>
            </w:r>
            <w:r w:rsidRPr="002D6471">
              <w:rPr>
                <w:i/>
                <w:iCs/>
                <w:sz w:val="24"/>
                <w:szCs w:val="24"/>
              </w:rPr>
              <w:t>г. Томск, пр- т Ленина, д.115</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"Здоровье", </w:t>
            </w:r>
            <w:r w:rsidRPr="002D6471">
              <w:rPr>
                <w:i/>
                <w:iCs/>
                <w:sz w:val="24"/>
                <w:szCs w:val="24"/>
              </w:rPr>
              <w:t>г. Томск, ул. Котовского, д. 19</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Автономная некоммерческая организация "Северский гастроэнтерологический центр" Сибирского отделения Российской академии медицинских наук, </w:t>
            </w:r>
            <w:r w:rsidRPr="002D6471">
              <w:rPr>
                <w:i/>
                <w:iCs/>
                <w:sz w:val="24"/>
                <w:szCs w:val="24"/>
              </w:rPr>
              <w:t>Томская обл, г.Северск, п.Чекист, ГБ№2</w:t>
            </w:r>
          </w:p>
        </w:tc>
      </w:tr>
      <w:tr w:rsidR="00EB1B6B" w:rsidRPr="002D6471" w:rsidTr="00567750">
        <w:trPr>
          <w:trHeight w:val="127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lastRenderedPageBreak/>
              <w:t xml:space="preserve">Государственное бюджетное образовательное учреждение высшего профессионального образования "Сибирский государственный медицинский университет Министерства здравоохранения и социального развития Российской Федерации Сокращ. наименование: ГБОУ ВПО СибГМУ Минздравсоцразвития России, </w:t>
            </w:r>
            <w:r w:rsidRPr="002D6471">
              <w:rPr>
                <w:i/>
                <w:iCs/>
                <w:sz w:val="24"/>
                <w:szCs w:val="24"/>
              </w:rPr>
              <w:t>г.Томск, пр. Ленина, д,38</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Закрытое акционерное общество "МНПО "СибМедЦентр", </w:t>
            </w:r>
            <w:r w:rsidRPr="002D6471">
              <w:rPr>
                <w:i/>
                <w:iCs/>
                <w:sz w:val="24"/>
                <w:szCs w:val="24"/>
              </w:rPr>
              <w:t>г. Томск, ул.Бакунина, д.10</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Томский филиал Федерального государственного бюджетного учреждения "Научно-клинический центр оториноларингологии Федерального медико-биологического агентства", </w:t>
            </w:r>
            <w:r w:rsidRPr="002D6471">
              <w:rPr>
                <w:i/>
                <w:iCs/>
                <w:sz w:val="24"/>
                <w:szCs w:val="24"/>
              </w:rPr>
              <w:t>Томская область, г. Томск, ул. Нахимова, дом 3</w:t>
            </w:r>
          </w:p>
        </w:tc>
      </w:tr>
      <w:tr w:rsidR="00EB1B6B" w:rsidRPr="002D6471" w:rsidTr="00567750">
        <w:trPr>
          <w:trHeight w:val="405"/>
        </w:trPr>
        <w:tc>
          <w:tcPr>
            <w:tcW w:w="10065" w:type="dxa"/>
            <w:tcBorders>
              <w:top w:val="single" w:sz="4" w:space="0" w:color="auto"/>
              <w:left w:val="single" w:sz="4" w:space="0" w:color="auto"/>
              <w:bottom w:val="single" w:sz="4" w:space="0" w:color="auto"/>
              <w:right w:val="single" w:sz="4" w:space="0" w:color="auto"/>
            </w:tcBorders>
            <w:shd w:val="clear" w:color="auto" w:fill="auto"/>
            <w:noWrap/>
          </w:tcPr>
          <w:p w:rsidR="00EB1B6B" w:rsidRPr="002D6471" w:rsidRDefault="00EB1B6B" w:rsidP="00B3268A">
            <w:pPr>
              <w:rPr>
                <w:sz w:val="24"/>
                <w:szCs w:val="24"/>
              </w:rPr>
            </w:pPr>
          </w:p>
          <w:p w:rsidR="00EB1B6B" w:rsidRPr="002D6471" w:rsidRDefault="00EB1B6B" w:rsidP="00B3268A">
            <w:pPr>
              <w:jc w:val="center"/>
              <w:rPr>
                <w:b/>
                <w:sz w:val="24"/>
                <w:szCs w:val="24"/>
              </w:rPr>
            </w:pPr>
            <w:r w:rsidRPr="002D6471">
              <w:rPr>
                <w:b/>
                <w:sz w:val="24"/>
                <w:szCs w:val="24"/>
              </w:rPr>
              <w:t>г. Санкт-Петербург</w:t>
            </w:r>
          </w:p>
          <w:p w:rsidR="00EB1B6B" w:rsidRPr="002D6471" w:rsidRDefault="00EB1B6B" w:rsidP="00B3268A">
            <w:pPr>
              <w:rPr>
                <w:sz w:val="24"/>
                <w:szCs w:val="24"/>
              </w:rPr>
            </w:pP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"Клиническая больница №122 имени Л.Г. Соколова Федерального медико-биологического агентства", </w:t>
            </w:r>
            <w:r w:rsidRPr="002D6471">
              <w:rPr>
                <w:i/>
                <w:iCs/>
                <w:sz w:val="24"/>
                <w:szCs w:val="24"/>
              </w:rPr>
              <w:t>Санкт-Петербург, пр. Культуры, д.4</w:t>
            </w:r>
          </w:p>
        </w:tc>
      </w:tr>
      <w:tr w:rsidR="00EB1B6B" w:rsidRPr="002D6471" w:rsidTr="00567750">
        <w:trPr>
          <w:trHeight w:val="127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Федеральног Государственное бюджетное образовательное Учреждение высшего профессионального образования "Санкт-Петербургский государственный медицинский университет имени академика И.П. Павлова" Министерства здравоохранения и социального развития Российской Федерации, </w:t>
            </w:r>
            <w:r w:rsidRPr="002D6471">
              <w:rPr>
                <w:i/>
                <w:iCs/>
                <w:sz w:val="24"/>
                <w:szCs w:val="24"/>
              </w:rPr>
              <w:t>Санкт-Петербург, ул. Л.Толстого, д.6/8</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"Санкт-Петербургский научно-исследовательский институт скорой помощи имени И.И. Джанелидзе", </w:t>
            </w:r>
            <w:r w:rsidRPr="002D6471">
              <w:rPr>
                <w:i/>
                <w:iCs/>
                <w:sz w:val="24"/>
                <w:szCs w:val="24"/>
              </w:rPr>
              <w:t>Санкт-Петербург, ул. Будапештская, д.3</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"Научно-исследовательский лечебный центр "Деома", </w:t>
            </w:r>
            <w:r w:rsidRPr="002D6471">
              <w:rPr>
                <w:i/>
                <w:iCs/>
                <w:sz w:val="24"/>
                <w:szCs w:val="24"/>
              </w:rPr>
              <w:t>Санкт-Петербург, В.О. Большой пр., д.49-51</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Оздоровительное учреждение "Лечебно-диагностический центр Международного института биологических систем", </w:t>
            </w:r>
            <w:r w:rsidRPr="002D6471">
              <w:rPr>
                <w:i/>
                <w:iCs/>
                <w:sz w:val="24"/>
                <w:szCs w:val="24"/>
              </w:rPr>
              <w:t>г. Санкт-Петербург, ул. 6-я Советская, д. 24-26/19-21</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i/>
                <w:iCs/>
                <w:sz w:val="24"/>
                <w:szCs w:val="24"/>
              </w:rPr>
            </w:pPr>
            <w:r w:rsidRPr="002D6471">
              <w:rPr>
                <w:sz w:val="24"/>
                <w:szCs w:val="24"/>
              </w:rPr>
              <w:t xml:space="preserve">Общество с ограниченной ответственностью "ОрКли", </w:t>
            </w:r>
            <w:r w:rsidRPr="002D6471">
              <w:rPr>
                <w:i/>
                <w:iCs/>
                <w:sz w:val="24"/>
                <w:szCs w:val="24"/>
              </w:rPr>
              <w:t>Санкт-Петербург, В.О.,Средний пр-т, д.48/, пом.20н,лит.А</w:t>
            </w:r>
          </w:p>
          <w:p w:rsidR="00EB1B6B" w:rsidRPr="002D6471" w:rsidRDefault="00EB1B6B" w:rsidP="00B3268A">
            <w:pPr>
              <w:rPr>
                <w:sz w:val="24"/>
                <w:szCs w:val="24"/>
              </w:rPr>
            </w:pPr>
          </w:p>
        </w:tc>
      </w:tr>
      <w:tr w:rsidR="00EB1B6B" w:rsidRPr="002D6471" w:rsidTr="00567750">
        <w:trPr>
          <w:trHeight w:val="405"/>
        </w:trPr>
        <w:tc>
          <w:tcPr>
            <w:tcW w:w="10065" w:type="dxa"/>
            <w:tcBorders>
              <w:top w:val="single" w:sz="4" w:space="0" w:color="auto"/>
              <w:left w:val="single" w:sz="4" w:space="0" w:color="auto"/>
              <w:bottom w:val="single" w:sz="4" w:space="0" w:color="auto"/>
              <w:right w:val="single" w:sz="4" w:space="0" w:color="auto"/>
            </w:tcBorders>
            <w:shd w:val="clear" w:color="auto" w:fill="auto"/>
            <w:noWrap/>
          </w:tcPr>
          <w:p w:rsidR="00EB1B6B" w:rsidRPr="002D6471" w:rsidRDefault="00EB1B6B" w:rsidP="00B3268A">
            <w:pPr>
              <w:jc w:val="center"/>
              <w:rPr>
                <w:b/>
                <w:sz w:val="24"/>
                <w:szCs w:val="24"/>
              </w:rPr>
            </w:pPr>
            <w:r w:rsidRPr="002D6471">
              <w:rPr>
                <w:b/>
                <w:sz w:val="24"/>
                <w:szCs w:val="24"/>
              </w:rPr>
              <w:t>г. Новосибирск</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Некоммерческая организация фонд развития и оказания специализированной медицинской помощи "Медсанчасть -168", </w:t>
            </w:r>
            <w:r w:rsidRPr="002D6471">
              <w:rPr>
                <w:i/>
                <w:iCs/>
                <w:sz w:val="24"/>
                <w:szCs w:val="24"/>
              </w:rPr>
              <w:t>г.Новосибирск, ул. Арбузова, д.6</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Медицинское бюджетное учреждение здравоохранения "Новосибирская гинекологическая больница №2"</w:t>
            </w:r>
            <w:r w:rsidRPr="002D6471">
              <w:rPr>
                <w:i/>
                <w:iCs/>
                <w:sz w:val="24"/>
                <w:szCs w:val="24"/>
              </w:rPr>
              <w:t>, г. Новосибирск-49, ул. М. Перевозчикова, д. 8</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Закрытое акционерное общество Медицинский центр "АВИЦЕННА", </w:t>
            </w:r>
            <w:r w:rsidRPr="002D6471">
              <w:rPr>
                <w:i/>
                <w:iCs/>
                <w:sz w:val="24"/>
                <w:szCs w:val="24"/>
              </w:rPr>
              <w:t>г. Новосибирск, ул. Красный проспект, д. 35</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Муниципальное бюджетное учреждение здравоохранения Новосибирская Гинекологическая больница №2, </w:t>
            </w:r>
            <w:r w:rsidRPr="002D6471">
              <w:rPr>
                <w:i/>
                <w:iCs/>
                <w:sz w:val="24"/>
                <w:szCs w:val="24"/>
              </w:rPr>
              <w:t>г. Новосибирск, ул. М. Перевозчикова, д.8</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 г. </w:t>
            </w:r>
            <w:r w:rsidRPr="002D6471">
              <w:rPr>
                <w:i/>
                <w:iCs/>
                <w:sz w:val="24"/>
                <w:szCs w:val="24"/>
              </w:rPr>
              <w:t>Новосибирск, Владимировский спуск, д. 2-А</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lastRenderedPageBreak/>
              <w:t xml:space="preserve">Государственное бюджетное учреждение здравоохранения Новосибирской области "Новосибирский областной клинический кардиологический диспансер", </w:t>
            </w:r>
            <w:r w:rsidRPr="002D6471">
              <w:rPr>
                <w:i/>
                <w:iCs/>
                <w:sz w:val="24"/>
                <w:szCs w:val="24"/>
              </w:rPr>
              <w:t>г. Новосибирск, ул. Залесского, д.6, корп. 8</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Научный центр клинической и экспериментальной медицины Сибирского отделения Российской академии медицинских наук, </w:t>
            </w:r>
            <w:r w:rsidRPr="002D6471">
              <w:rPr>
                <w:i/>
                <w:iCs/>
                <w:sz w:val="24"/>
                <w:szCs w:val="24"/>
              </w:rPr>
              <w:t>г. Новосибирск, ул. Академика Тимакова, д. 2</w:t>
            </w:r>
          </w:p>
        </w:tc>
      </w:tr>
      <w:tr w:rsidR="00EB1B6B" w:rsidRPr="002D6471" w:rsidTr="00567750">
        <w:trPr>
          <w:trHeight w:val="153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"Новосибирский научно-исследовательский институт патологии кровообращения имени академика Е.Н. Мешалкина" Министерства здравоохранения и социального развития Российской Федерации сокр. наим. ФГБУ "ННИИПК им. акад. Е.Н. Мешалкина" Минздравсоцразвития России, </w:t>
            </w:r>
            <w:r w:rsidRPr="002D6471">
              <w:rPr>
                <w:i/>
                <w:iCs/>
                <w:sz w:val="24"/>
                <w:szCs w:val="24"/>
              </w:rPr>
              <w:t>Новосибирск-55, ул. Речкуновская, д. 15</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"Новосибирский научно-исследовательский институт травматологии и ортопедии" Минздравсоцразвития России, </w:t>
            </w:r>
            <w:r w:rsidRPr="002D6471">
              <w:rPr>
                <w:i/>
                <w:iCs/>
                <w:sz w:val="24"/>
                <w:szCs w:val="24"/>
              </w:rPr>
              <w:t>Новосибирск, ул. Фрунзе, д.17</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здравоохранения Новосибирской области "Государственная Новосибирская областная клиническая больница", </w:t>
            </w:r>
            <w:r w:rsidRPr="002D6471">
              <w:rPr>
                <w:i/>
                <w:iCs/>
                <w:sz w:val="24"/>
                <w:szCs w:val="24"/>
              </w:rPr>
              <w:t>Новосибирск, ул. Немировича-Данченко, д. 130</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i/>
                <w:iCs/>
                <w:sz w:val="24"/>
                <w:szCs w:val="24"/>
              </w:rPr>
            </w:pPr>
            <w:r w:rsidRPr="002D6471">
              <w:rPr>
                <w:sz w:val="24"/>
                <w:szCs w:val="24"/>
              </w:rPr>
              <w:t xml:space="preserve">Государственное бюджетное учреждение здравоохранения Новосибирский областной онкологический диспансер", </w:t>
            </w:r>
            <w:r w:rsidRPr="002D6471">
              <w:rPr>
                <w:i/>
                <w:iCs/>
                <w:sz w:val="24"/>
                <w:szCs w:val="24"/>
              </w:rPr>
              <w:t>г. Новосибирск, ул. Плахотного, д.2</w:t>
            </w:r>
          </w:p>
          <w:p w:rsidR="00EB1B6B" w:rsidRPr="002D6471" w:rsidRDefault="00EB1B6B" w:rsidP="00B3268A">
            <w:pPr>
              <w:rPr>
                <w:sz w:val="24"/>
                <w:szCs w:val="24"/>
              </w:rPr>
            </w:pPr>
          </w:p>
        </w:tc>
      </w:tr>
      <w:tr w:rsidR="00EB1B6B" w:rsidRPr="002D6471" w:rsidTr="00567750">
        <w:trPr>
          <w:trHeight w:val="405"/>
        </w:trPr>
        <w:tc>
          <w:tcPr>
            <w:tcW w:w="10065" w:type="dxa"/>
            <w:tcBorders>
              <w:top w:val="single" w:sz="4" w:space="0" w:color="auto"/>
              <w:left w:val="single" w:sz="4" w:space="0" w:color="auto"/>
              <w:bottom w:val="single" w:sz="4" w:space="0" w:color="auto"/>
              <w:right w:val="single" w:sz="4" w:space="0" w:color="auto"/>
            </w:tcBorders>
            <w:shd w:val="clear" w:color="auto" w:fill="auto"/>
            <w:noWrap/>
          </w:tcPr>
          <w:p w:rsidR="00EB1B6B" w:rsidRPr="002D6471" w:rsidRDefault="00EB1B6B" w:rsidP="00B3268A">
            <w:pPr>
              <w:jc w:val="center"/>
              <w:rPr>
                <w:b/>
                <w:sz w:val="24"/>
                <w:szCs w:val="24"/>
              </w:rPr>
            </w:pPr>
            <w:r w:rsidRPr="002D6471">
              <w:rPr>
                <w:b/>
                <w:sz w:val="24"/>
                <w:szCs w:val="24"/>
              </w:rPr>
              <w:t>г. Иркутск</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Учреждение Российской академии наук Больница Иркутского научного центра Сибирского отделения РАН, </w:t>
            </w:r>
            <w:r w:rsidRPr="002D6471">
              <w:rPr>
                <w:i/>
                <w:iCs/>
                <w:sz w:val="24"/>
                <w:szCs w:val="24"/>
              </w:rPr>
              <w:t>г. Иркутск, ул. Лермонтова, дом 283 В</w:t>
            </w:r>
          </w:p>
        </w:tc>
      </w:tr>
      <w:tr w:rsidR="00EB1B6B" w:rsidRPr="002D6471" w:rsidTr="00567750">
        <w:trPr>
          <w:trHeight w:val="102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"Научный центр реконструктивной и восстановительной хирургии" Сибирского отделения Российской академии медицинских наук, </w:t>
            </w:r>
            <w:r w:rsidRPr="002D6471">
              <w:rPr>
                <w:i/>
                <w:iCs/>
                <w:sz w:val="24"/>
                <w:szCs w:val="24"/>
              </w:rPr>
              <w:t>г. Иркутск, ул. Борцов Революции, д.1</w:t>
            </w:r>
          </w:p>
        </w:tc>
      </w:tr>
      <w:tr w:rsidR="00EB1B6B" w:rsidRPr="002D6471" w:rsidTr="00567750">
        <w:trPr>
          <w:trHeight w:val="51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здравоохранения "Областной онкологический диспансер", </w:t>
            </w:r>
            <w:r w:rsidRPr="002D6471">
              <w:rPr>
                <w:i/>
                <w:iCs/>
                <w:sz w:val="24"/>
                <w:szCs w:val="24"/>
              </w:rPr>
              <w:t>г. Иркутск, ул. Фрунзе, д. 32</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i/>
                <w:iCs/>
                <w:sz w:val="24"/>
                <w:szCs w:val="24"/>
              </w:rPr>
            </w:pPr>
            <w:r w:rsidRPr="002D6471">
              <w:rPr>
                <w:sz w:val="24"/>
                <w:szCs w:val="24"/>
              </w:rPr>
              <w:t xml:space="preserve">Государственное бюджетное учреждение здравоохранения Иркутская ордена "Знак Почета" Областная клиническая больница, </w:t>
            </w:r>
            <w:r w:rsidRPr="002D6471">
              <w:rPr>
                <w:i/>
                <w:iCs/>
                <w:sz w:val="24"/>
                <w:szCs w:val="24"/>
              </w:rPr>
              <w:t>г. Иркутск, мрн Юбилейный, дом 100</w:t>
            </w:r>
          </w:p>
          <w:p w:rsidR="00EB1B6B" w:rsidRPr="002D6471" w:rsidRDefault="00EB1B6B" w:rsidP="00B3268A">
            <w:pPr>
              <w:rPr>
                <w:sz w:val="24"/>
                <w:szCs w:val="24"/>
              </w:rPr>
            </w:pPr>
            <w:r w:rsidRPr="002D6471">
              <w:rPr>
                <w:sz w:val="24"/>
                <w:szCs w:val="24"/>
              </w:rPr>
              <w:t xml:space="preserve">Государственное бюджетное учреждение </w:t>
            </w:r>
            <w:r w:rsidR="002D6471" w:rsidRPr="002D6471">
              <w:rPr>
                <w:sz w:val="24"/>
                <w:szCs w:val="24"/>
              </w:rPr>
              <w:t>здравоохранения Иркутская</w:t>
            </w:r>
            <w:r w:rsidRPr="002D6471">
              <w:rPr>
                <w:sz w:val="24"/>
                <w:szCs w:val="24"/>
              </w:rPr>
              <w:t xml:space="preserve"> государственная областная детская клиническая больница </w:t>
            </w:r>
            <w:r w:rsidRPr="002D6471">
              <w:rPr>
                <w:i/>
                <w:sz w:val="24"/>
                <w:szCs w:val="24"/>
              </w:rPr>
              <w:t>г. Иркутск</w:t>
            </w:r>
            <w:r w:rsidRPr="002D6471">
              <w:rPr>
                <w:sz w:val="24"/>
                <w:szCs w:val="24"/>
              </w:rPr>
              <w:t xml:space="preserve"> </w:t>
            </w:r>
            <w:r w:rsidRPr="002D6471">
              <w:rPr>
                <w:i/>
                <w:sz w:val="24"/>
                <w:szCs w:val="24"/>
              </w:rPr>
              <w:t>664022, Иркутская обл, Иркутск г, Гагарина б-р, дом № 4</w:t>
            </w:r>
          </w:p>
        </w:tc>
      </w:tr>
      <w:tr w:rsidR="00EB1B6B" w:rsidRPr="002D6471" w:rsidTr="00567750">
        <w:trPr>
          <w:trHeight w:val="393"/>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jc w:val="center"/>
              <w:rPr>
                <w:b/>
                <w:sz w:val="24"/>
                <w:szCs w:val="24"/>
              </w:rPr>
            </w:pPr>
          </w:p>
          <w:p w:rsidR="00EB1B6B" w:rsidRPr="002D6471" w:rsidRDefault="00EB1B6B" w:rsidP="00B3268A">
            <w:pPr>
              <w:jc w:val="center"/>
              <w:rPr>
                <w:sz w:val="24"/>
                <w:szCs w:val="24"/>
              </w:rPr>
            </w:pPr>
            <w:r w:rsidRPr="002D6471">
              <w:rPr>
                <w:b/>
                <w:sz w:val="24"/>
                <w:szCs w:val="24"/>
              </w:rPr>
              <w:t>г. Москва</w:t>
            </w:r>
          </w:p>
        </w:tc>
      </w:tr>
      <w:tr w:rsidR="00EB1B6B" w:rsidRPr="002D6471" w:rsidTr="00567750">
        <w:trPr>
          <w:trHeight w:val="102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"Клиническая больница №119 Федерального медико-биологического агентства", </w:t>
            </w:r>
            <w:r w:rsidRPr="002D6471">
              <w:rPr>
                <w:i/>
                <w:iCs/>
                <w:sz w:val="24"/>
                <w:szCs w:val="24"/>
              </w:rPr>
              <w:t>Московская обл., городской округ Химки, мкр. Новогорск</w:t>
            </w:r>
          </w:p>
        </w:tc>
      </w:tr>
      <w:tr w:rsidR="00EB1B6B" w:rsidRPr="002D6471" w:rsidTr="00567750">
        <w:trPr>
          <w:trHeight w:val="127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"Федеральный научно-клинический центр специализированных видов медицинской помощи и медицинских технологий Федерального медико-биологического агентства", </w:t>
            </w:r>
            <w:r w:rsidRPr="002D6471">
              <w:rPr>
                <w:i/>
                <w:iCs/>
                <w:sz w:val="24"/>
                <w:szCs w:val="24"/>
              </w:rPr>
              <w:t xml:space="preserve">Москва, Ореховый б-р, д. 28 </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lastRenderedPageBreak/>
              <w:t xml:space="preserve">Федеральное государственное учреждение здравоохранения Клиническая больница №84 Федерального медико-биологического агентства, </w:t>
            </w:r>
            <w:r w:rsidRPr="002D6471">
              <w:rPr>
                <w:i/>
                <w:iCs/>
                <w:sz w:val="24"/>
                <w:szCs w:val="24"/>
              </w:rPr>
              <w:t>Москва, ул. Абельмановская, д.4</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«Клиническая больница № 85 Федерального медико-биологического агентства», </w:t>
            </w:r>
            <w:r w:rsidRPr="002D6471">
              <w:rPr>
                <w:i/>
                <w:iCs/>
                <w:sz w:val="24"/>
                <w:szCs w:val="24"/>
              </w:rPr>
              <w:t xml:space="preserve">Москва, ул. Москворечье, д. 16 </w:t>
            </w:r>
          </w:p>
        </w:tc>
      </w:tr>
      <w:tr w:rsidR="00EB1B6B" w:rsidRPr="002D6471" w:rsidTr="00567750">
        <w:trPr>
          <w:trHeight w:val="102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"Государственный научный центр Российской Федерации - Федеральный медицинский биофизический центр имени А.И. Бурназяна", </w:t>
            </w:r>
            <w:r w:rsidRPr="002D6471">
              <w:rPr>
                <w:i/>
                <w:iCs/>
                <w:sz w:val="24"/>
                <w:szCs w:val="24"/>
              </w:rPr>
              <w:t xml:space="preserve">Москва, ул. Маршала Новикова, д.23 </w:t>
            </w:r>
          </w:p>
        </w:tc>
      </w:tr>
      <w:tr w:rsidR="00EB1B6B" w:rsidRPr="002D6471" w:rsidTr="00567750">
        <w:trPr>
          <w:trHeight w:val="102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здравоохранения города Москвы "Городская клиническая больница №31 Департамента здравоохранения города Москвы", </w:t>
            </w:r>
            <w:r w:rsidRPr="002D6471">
              <w:rPr>
                <w:i/>
                <w:iCs/>
                <w:sz w:val="24"/>
                <w:szCs w:val="24"/>
              </w:rPr>
              <w:t>г. Москва, ул. Лобачевского, д.42</w:t>
            </w:r>
          </w:p>
        </w:tc>
      </w:tr>
      <w:tr w:rsidR="00EB1B6B" w:rsidRPr="002D6471" w:rsidTr="00567750">
        <w:trPr>
          <w:trHeight w:val="102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"Дорожная клиническая больница имени Н.А. Семашко на станцииЛюблино ОАО "Российские железные дороги", </w:t>
            </w:r>
            <w:r w:rsidRPr="002D6471">
              <w:rPr>
                <w:i/>
                <w:iCs/>
                <w:sz w:val="24"/>
                <w:szCs w:val="24"/>
              </w:rPr>
              <w:t>Москва, ул. Ставропольская, д.23, корп. 1</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"Клиническая больница №1" Управления делами Президента Российской Федерации, </w:t>
            </w:r>
            <w:r w:rsidRPr="002D6471">
              <w:rPr>
                <w:i/>
                <w:iCs/>
                <w:sz w:val="24"/>
                <w:szCs w:val="24"/>
              </w:rPr>
              <w:t>Москва, ул. Староволынская, дом 10</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Федеральное государственное бюджетное учреждение "Клиническая больница" Управления делами Президента Российской Федерации,</w:t>
            </w:r>
            <w:r w:rsidRPr="002D6471">
              <w:rPr>
                <w:i/>
                <w:iCs/>
                <w:sz w:val="24"/>
                <w:szCs w:val="24"/>
              </w:rPr>
              <w:t xml:space="preserve"> г. Москва, Открытое шоссе, квартал 40</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"Лечебно-реабилитационный центр" Министерства здравоохранения Российской Федерации, </w:t>
            </w:r>
            <w:r w:rsidRPr="002D6471">
              <w:rPr>
                <w:i/>
                <w:iCs/>
                <w:sz w:val="24"/>
                <w:szCs w:val="24"/>
              </w:rPr>
              <w:t>Москва, Иваньковское шоссе, д.3</w:t>
            </w:r>
          </w:p>
        </w:tc>
      </w:tr>
      <w:tr w:rsidR="00EB1B6B" w:rsidRPr="002D6471" w:rsidTr="00567750">
        <w:trPr>
          <w:trHeight w:val="108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филиал Федерального государственного унитарного предприятия "Главное производственно-коммерческое управление по обслуживанию дипломатического корпуса при Министерстве иностранных дел Российской Федерации "Мединцентр", </w:t>
            </w:r>
            <w:r w:rsidRPr="002D6471">
              <w:rPr>
                <w:i/>
                <w:iCs/>
                <w:sz w:val="24"/>
                <w:szCs w:val="24"/>
              </w:rPr>
              <w:t>Москва, 4-й Добрынинский переулок, д.4,</w:t>
            </w:r>
          </w:p>
        </w:tc>
      </w:tr>
      <w:tr w:rsidR="00EB1B6B" w:rsidRPr="002D6471" w:rsidTr="00567750">
        <w:trPr>
          <w:trHeight w:val="876"/>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"Объединенная больница с поликлиникой" Управления делами Президента Российской Федерации, </w:t>
            </w:r>
            <w:r w:rsidRPr="002D6471">
              <w:rPr>
                <w:i/>
                <w:iCs/>
                <w:sz w:val="24"/>
                <w:szCs w:val="24"/>
              </w:rPr>
              <w:t>Москва, Мичуринский пр-т, д. 6</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Центральная клиническая больница Российской академии наук, </w:t>
            </w:r>
            <w:r w:rsidRPr="002D6471">
              <w:rPr>
                <w:i/>
                <w:iCs/>
                <w:sz w:val="24"/>
                <w:szCs w:val="24"/>
              </w:rPr>
              <w:t xml:space="preserve">Москва, Литовский бульвар, д.1А </w:t>
            </w:r>
          </w:p>
        </w:tc>
      </w:tr>
      <w:tr w:rsidR="00EB1B6B" w:rsidRPr="002D6471" w:rsidTr="00567750">
        <w:trPr>
          <w:trHeight w:val="827"/>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"Центральная клиническая больница №1 открытого акционерного общества "Российские железные дороги", </w:t>
            </w:r>
            <w:r w:rsidRPr="002D6471">
              <w:rPr>
                <w:i/>
                <w:iCs/>
                <w:sz w:val="24"/>
                <w:szCs w:val="24"/>
              </w:rPr>
              <w:t>Москва, Волокаламское шоссе, д.84</w:t>
            </w:r>
          </w:p>
        </w:tc>
      </w:tr>
      <w:tr w:rsidR="00EB1B6B" w:rsidRPr="002D6471" w:rsidTr="00567750">
        <w:trPr>
          <w:trHeight w:val="886"/>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"Центральная клиническая больница №2 им. Н.А. Семашко открытого акционерного общества "Российские железные дороги", </w:t>
            </w:r>
            <w:r w:rsidRPr="002D6471">
              <w:rPr>
                <w:i/>
                <w:iCs/>
                <w:sz w:val="24"/>
                <w:szCs w:val="24"/>
              </w:rPr>
              <w:t>г. Москва, ул. Будайская, д.2</w:t>
            </w:r>
          </w:p>
        </w:tc>
      </w:tr>
      <w:tr w:rsidR="00EB1B6B" w:rsidRPr="002D6471" w:rsidTr="00567750">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"Центральная клиническая больница №6 открытого акционерного общества "Российские железные дороги", </w:t>
            </w:r>
            <w:r w:rsidRPr="002D6471">
              <w:rPr>
                <w:i/>
                <w:iCs/>
                <w:sz w:val="24"/>
                <w:szCs w:val="24"/>
              </w:rPr>
              <w:t>Москва, ул. Шоссейная, д.43</w:t>
            </w:r>
          </w:p>
        </w:tc>
      </w:tr>
      <w:tr w:rsidR="00EB1B6B" w:rsidRPr="002D6471" w:rsidTr="00AB2CE4">
        <w:trPr>
          <w:trHeight w:val="765"/>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"Центральная клиническая больница гражданской авиации", </w:t>
            </w:r>
            <w:r w:rsidRPr="002D6471">
              <w:rPr>
                <w:i/>
                <w:iCs/>
                <w:sz w:val="24"/>
                <w:szCs w:val="24"/>
              </w:rPr>
              <w:t xml:space="preserve">г.Москва, Иваньковское </w:t>
            </w:r>
            <w:r w:rsidR="00B3268A" w:rsidRPr="002D6471">
              <w:rPr>
                <w:i/>
                <w:iCs/>
                <w:sz w:val="24"/>
                <w:szCs w:val="24"/>
              </w:rPr>
              <w:t>шоссе, д.</w:t>
            </w:r>
            <w:r w:rsidRPr="002D6471">
              <w:rPr>
                <w:i/>
                <w:iCs/>
                <w:sz w:val="24"/>
                <w:szCs w:val="24"/>
              </w:rPr>
              <w:t>7</w:t>
            </w:r>
          </w:p>
        </w:tc>
      </w:tr>
      <w:tr w:rsidR="00EB1B6B" w:rsidRPr="002D6471" w:rsidTr="00AB2CE4">
        <w:trPr>
          <w:trHeight w:val="750"/>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lastRenderedPageBreak/>
              <w:t xml:space="preserve">Федеральное государственное бюджетное учреждение "Центральная клиническая больница с поликлиникой" Управления делами Президента Российской Федерации, </w:t>
            </w:r>
            <w:r w:rsidRPr="002D6471">
              <w:rPr>
                <w:i/>
                <w:iCs/>
                <w:sz w:val="24"/>
                <w:szCs w:val="24"/>
              </w:rPr>
              <w:t>г.Москва, ул. Маршала Тимошенко, д.15</w:t>
            </w:r>
          </w:p>
        </w:tc>
      </w:tr>
      <w:tr w:rsidR="00EB1B6B" w:rsidRPr="002D6471" w:rsidTr="00AB2CE4">
        <w:trPr>
          <w:trHeight w:val="823"/>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EB1B6B" w:rsidRPr="002D6471" w:rsidRDefault="00EB1B6B" w:rsidP="00B3268A">
            <w:pPr>
              <w:rPr>
                <w:sz w:val="24"/>
                <w:szCs w:val="24"/>
              </w:rPr>
            </w:pPr>
            <w:r w:rsidRPr="002D6471">
              <w:rPr>
                <w:sz w:val="24"/>
                <w:szCs w:val="24"/>
              </w:rPr>
              <w:t>Федеральное государственное бюджетное учреждение "Национальный медико-хирургический Центр имени Н.И. Пирогова" Министерства здравоохранения Российской Федерации, Москва, ул. Нижняя Первомайская д.70</w:t>
            </w:r>
          </w:p>
        </w:tc>
      </w:tr>
    </w:tbl>
    <w:p w:rsidR="00EB1B6B" w:rsidRPr="002D6471" w:rsidRDefault="00EB1B6B" w:rsidP="00EB1B6B">
      <w:pPr>
        <w:rPr>
          <w:sz w:val="24"/>
          <w:szCs w:val="24"/>
        </w:rPr>
      </w:pPr>
    </w:p>
    <w:tbl>
      <w:tblPr>
        <w:tblW w:w="10171" w:type="dxa"/>
        <w:tblInd w:w="-34" w:type="dxa"/>
        <w:tblLook w:val="0000" w:firstRow="0" w:lastRow="0" w:firstColumn="0" w:lastColumn="0" w:noHBand="0" w:noVBand="0"/>
      </w:tblPr>
      <w:tblGrid>
        <w:gridCol w:w="5080"/>
        <w:gridCol w:w="5091"/>
      </w:tblGrid>
      <w:tr w:rsidR="00EB1B6B" w:rsidRPr="002D6471" w:rsidTr="00B3268A">
        <w:trPr>
          <w:trHeight w:val="1431"/>
        </w:trPr>
        <w:tc>
          <w:tcPr>
            <w:tcW w:w="5063" w:type="dxa"/>
          </w:tcPr>
          <w:p w:rsidR="00EB1B6B" w:rsidRPr="002D6471" w:rsidRDefault="00EB1B6B" w:rsidP="002D6471">
            <w:pPr>
              <w:rPr>
                <w:b/>
                <w:sz w:val="22"/>
                <w:szCs w:val="22"/>
              </w:rPr>
            </w:pPr>
          </w:p>
          <w:p w:rsidR="00EB1B6B" w:rsidRPr="002D6471" w:rsidRDefault="00EB1B6B" w:rsidP="00B3268A">
            <w:pPr>
              <w:ind w:firstLine="709"/>
              <w:rPr>
                <w:sz w:val="22"/>
                <w:szCs w:val="22"/>
              </w:rPr>
            </w:pPr>
          </w:p>
        </w:tc>
        <w:tc>
          <w:tcPr>
            <w:tcW w:w="5074" w:type="dxa"/>
          </w:tcPr>
          <w:p w:rsidR="00EB1B6B" w:rsidRPr="002D6471" w:rsidRDefault="00EB1B6B" w:rsidP="00B3268A">
            <w:pPr>
              <w:rPr>
                <w:b/>
                <w:sz w:val="22"/>
                <w:szCs w:val="22"/>
              </w:rPr>
            </w:pPr>
          </w:p>
          <w:p w:rsidR="00EB1B6B" w:rsidRPr="002D6471" w:rsidRDefault="00EB1B6B" w:rsidP="00B3268A">
            <w:pPr>
              <w:rPr>
                <w:sz w:val="22"/>
                <w:szCs w:val="22"/>
              </w:rPr>
            </w:pPr>
          </w:p>
          <w:p w:rsidR="00EB1B6B" w:rsidRPr="002D6471" w:rsidRDefault="00EB1B6B" w:rsidP="00B3268A">
            <w:pPr>
              <w:rPr>
                <w:sz w:val="22"/>
                <w:szCs w:val="22"/>
              </w:rPr>
            </w:pPr>
          </w:p>
          <w:p w:rsidR="00EB1B6B" w:rsidRPr="002D6471" w:rsidRDefault="00EB1B6B" w:rsidP="00B3268A">
            <w:pPr>
              <w:ind w:firstLine="709"/>
              <w:rPr>
                <w:sz w:val="22"/>
                <w:szCs w:val="22"/>
              </w:rPr>
            </w:pPr>
          </w:p>
        </w:tc>
      </w:tr>
    </w:tbl>
    <w:p w:rsidR="00EB1B6B" w:rsidRPr="002D6471" w:rsidRDefault="00EB1B6B" w:rsidP="00EB1B6B">
      <w:pPr>
        <w:rPr>
          <w:sz w:val="24"/>
          <w:szCs w:val="24"/>
        </w:rPr>
      </w:pPr>
    </w:p>
    <w:p w:rsidR="007C2758" w:rsidRPr="002D6471"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7C2758" w:rsidRPr="002D6471"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411752" w:rsidRPr="002D6471" w:rsidRDefault="00411752" w:rsidP="00F66DF2">
      <w:pPr>
        <w:spacing w:before="0" w:after="160" w:line="256" w:lineRule="auto"/>
        <w:jc w:val="left"/>
        <w:rPr>
          <w:b/>
        </w:rPr>
      </w:pPr>
    </w:p>
    <w:p w:rsidR="00411752" w:rsidRPr="002D6471" w:rsidRDefault="00411752" w:rsidP="00F66DF2">
      <w:pPr>
        <w:spacing w:before="0" w:after="160" w:line="256" w:lineRule="auto"/>
        <w:jc w:val="left"/>
        <w:rPr>
          <w:b/>
        </w:rPr>
      </w:pPr>
    </w:p>
    <w:p w:rsidR="00411752" w:rsidRPr="002D6471" w:rsidRDefault="00411752"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AB2CE4" w:rsidRDefault="00AB2CE4" w:rsidP="00A60E1E">
      <w:pPr>
        <w:spacing w:before="0" w:after="160" w:line="256" w:lineRule="auto"/>
        <w:jc w:val="center"/>
        <w:rPr>
          <w:b/>
        </w:rPr>
      </w:pPr>
    </w:p>
    <w:p w:rsidR="00AB2CE4" w:rsidRDefault="00AB2CE4" w:rsidP="00A60E1E">
      <w:pPr>
        <w:spacing w:before="0" w:after="160" w:line="256" w:lineRule="auto"/>
        <w:jc w:val="center"/>
        <w:rPr>
          <w:b/>
        </w:rPr>
      </w:pPr>
    </w:p>
    <w:p w:rsidR="00AB2CE4" w:rsidRDefault="00AB2CE4" w:rsidP="00A60E1E">
      <w:pPr>
        <w:spacing w:before="0" w:after="160" w:line="256" w:lineRule="auto"/>
        <w:jc w:val="center"/>
        <w:rPr>
          <w:b/>
        </w:rPr>
      </w:pPr>
    </w:p>
    <w:p w:rsidR="00A60E1E" w:rsidRDefault="009973B4" w:rsidP="00A60E1E">
      <w:pPr>
        <w:spacing w:before="0" w:after="160" w:line="256" w:lineRule="auto"/>
        <w:jc w:val="center"/>
        <w:rPr>
          <w:b/>
        </w:rPr>
      </w:pPr>
      <w:r w:rsidRPr="00C43B3C">
        <w:rPr>
          <w:b/>
        </w:rPr>
        <w:lastRenderedPageBreak/>
        <w:t>ПРИЛОЖЕНИЕ 3:</w:t>
      </w:r>
    </w:p>
    <w:p w:rsidR="009973B4" w:rsidRPr="00F66DF2" w:rsidRDefault="00D144CE" w:rsidP="00A60E1E">
      <w:pPr>
        <w:spacing w:before="0" w:after="160" w:line="256" w:lineRule="auto"/>
        <w:jc w:val="center"/>
        <w:rPr>
          <w:rFonts w:ascii="Calibri" w:eastAsia="Calibri" w:hAnsi="Calibri"/>
          <w:sz w:val="22"/>
          <w:szCs w:val="22"/>
        </w:rPr>
      </w:pPr>
      <w:r w:rsidRPr="00D144CE">
        <w:rPr>
          <w:b/>
        </w:rPr>
        <w:t>Сведения о начально</w:t>
      </w:r>
      <w:r w:rsidR="003F3E37">
        <w:rPr>
          <w:b/>
        </w:rPr>
        <w:t>й</w:t>
      </w:r>
      <w:r w:rsidRPr="00D144CE">
        <w:rPr>
          <w:b/>
        </w:rPr>
        <w:t xml:space="preserve"> (максимальной) цене единицы товара, работы, услуги</w:t>
      </w:r>
      <w:bookmarkEnd w:id="307"/>
    </w:p>
    <w:p w:rsidR="004B3F51" w:rsidRDefault="004B3F51" w:rsidP="00714027"/>
    <w:tbl>
      <w:tblPr>
        <w:tblW w:w="7535" w:type="dxa"/>
        <w:tblInd w:w="1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4"/>
        <w:gridCol w:w="567"/>
        <w:gridCol w:w="993"/>
        <w:gridCol w:w="1275"/>
        <w:gridCol w:w="2289"/>
      </w:tblGrid>
      <w:tr w:rsidR="00CE4002" w:rsidRPr="00922BD2" w:rsidTr="00EB0661">
        <w:trPr>
          <w:trHeight w:val="1430"/>
        </w:trPr>
        <w:tc>
          <w:tcPr>
            <w:tcW w:w="567" w:type="dxa"/>
          </w:tcPr>
          <w:p w:rsidR="00606C74"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 </w:t>
            </w:r>
          </w:p>
          <w:p w:rsidR="00CE4002"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п/п</w:t>
            </w:r>
          </w:p>
        </w:tc>
        <w:tc>
          <w:tcPr>
            <w:tcW w:w="1844" w:type="dxa"/>
          </w:tcPr>
          <w:p w:rsidR="00606C74"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Наименование поставляемой </w:t>
            </w:r>
          </w:p>
          <w:p w:rsidR="00CE4002"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услуги</w:t>
            </w:r>
          </w:p>
        </w:tc>
        <w:tc>
          <w:tcPr>
            <w:tcW w:w="567" w:type="dxa"/>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Ед </w:t>
            </w:r>
          </w:p>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изм.</w:t>
            </w:r>
          </w:p>
        </w:tc>
        <w:tc>
          <w:tcPr>
            <w:tcW w:w="993" w:type="dxa"/>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Кол-во</w:t>
            </w:r>
          </w:p>
          <w:p w:rsidR="00CE4002" w:rsidRPr="00922BD2" w:rsidRDefault="00DF5590">
            <w:pPr>
              <w:autoSpaceDE w:val="0"/>
              <w:autoSpaceDN w:val="0"/>
              <w:adjustRightInd w:val="0"/>
              <w:spacing w:before="0"/>
              <w:jc w:val="center"/>
              <w:rPr>
                <w:rFonts w:eastAsia="Calibri"/>
                <w:color w:val="000000"/>
                <w:sz w:val="22"/>
                <w:szCs w:val="22"/>
              </w:rPr>
            </w:pPr>
            <w:r>
              <w:rPr>
                <w:rFonts w:eastAsia="Calibri"/>
                <w:color w:val="000000"/>
                <w:sz w:val="22"/>
                <w:szCs w:val="22"/>
              </w:rPr>
              <w:t>2022</w:t>
            </w:r>
            <w:r w:rsidR="00CE4002" w:rsidRPr="00922BD2">
              <w:rPr>
                <w:rFonts w:eastAsia="Calibri"/>
                <w:color w:val="000000"/>
                <w:sz w:val="22"/>
                <w:szCs w:val="22"/>
              </w:rPr>
              <w:t xml:space="preserve"> г.</w:t>
            </w:r>
          </w:p>
        </w:tc>
        <w:tc>
          <w:tcPr>
            <w:tcW w:w="1275" w:type="dxa"/>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Тариф страхования на 1 работника</w:t>
            </w:r>
          </w:p>
        </w:tc>
        <w:tc>
          <w:tcPr>
            <w:tcW w:w="2289" w:type="dxa"/>
          </w:tcPr>
          <w:p w:rsidR="00CE4002" w:rsidRPr="00922BD2" w:rsidRDefault="00CE4002" w:rsidP="00CE4002">
            <w:pPr>
              <w:autoSpaceDE w:val="0"/>
              <w:autoSpaceDN w:val="0"/>
              <w:adjustRightInd w:val="0"/>
              <w:spacing w:before="0"/>
              <w:jc w:val="center"/>
              <w:rPr>
                <w:rFonts w:eastAsia="Calibri"/>
                <w:color w:val="000000"/>
                <w:sz w:val="22"/>
                <w:szCs w:val="22"/>
              </w:rPr>
            </w:pPr>
            <w:r>
              <w:rPr>
                <w:rFonts w:eastAsia="Calibri"/>
                <w:color w:val="000000"/>
                <w:sz w:val="22"/>
                <w:szCs w:val="22"/>
              </w:rPr>
              <w:t xml:space="preserve">Сумма с учетом </w:t>
            </w:r>
            <w:r w:rsidR="00DF5590">
              <w:rPr>
                <w:rFonts w:eastAsia="Calibri"/>
                <w:color w:val="000000"/>
                <w:sz w:val="22"/>
                <w:szCs w:val="22"/>
              </w:rPr>
              <w:t>с НДС</w:t>
            </w:r>
            <w:r w:rsidRPr="00922BD2">
              <w:rPr>
                <w:rFonts w:eastAsia="Calibri"/>
                <w:color w:val="000000"/>
                <w:sz w:val="22"/>
                <w:szCs w:val="22"/>
              </w:rPr>
              <w:t xml:space="preserve"> (руб.)</w:t>
            </w:r>
          </w:p>
        </w:tc>
      </w:tr>
      <w:tr w:rsidR="00CE4002" w:rsidRPr="00922BD2" w:rsidTr="00EB0661">
        <w:trPr>
          <w:trHeight w:val="792"/>
        </w:trPr>
        <w:tc>
          <w:tcPr>
            <w:tcW w:w="567" w:type="dxa"/>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1</w:t>
            </w:r>
          </w:p>
        </w:tc>
        <w:tc>
          <w:tcPr>
            <w:tcW w:w="1844" w:type="dxa"/>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ДМС</w:t>
            </w:r>
          </w:p>
        </w:tc>
        <w:tc>
          <w:tcPr>
            <w:tcW w:w="567" w:type="dxa"/>
          </w:tcPr>
          <w:p w:rsidR="00CE4002" w:rsidRPr="00922BD2" w:rsidRDefault="00805FC4">
            <w:pPr>
              <w:autoSpaceDE w:val="0"/>
              <w:autoSpaceDN w:val="0"/>
              <w:adjustRightInd w:val="0"/>
              <w:spacing w:before="0"/>
              <w:jc w:val="center"/>
              <w:rPr>
                <w:rFonts w:eastAsia="Calibri"/>
                <w:color w:val="FF0000"/>
                <w:sz w:val="22"/>
                <w:szCs w:val="22"/>
              </w:rPr>
            </w:pPr>
            <w:r w:rsidRPr="00805FC4">
              <w:rPr>
                <w:rFonts w:eastAsia="Calibri"/>
                <w:color w:val="000000" w:themeColor="text1"/>
                <w:sz w:val="22"/>
                <w:szCs w:val="22"/>
              </w:rPr>
              <w:t>чел</w:t>
            </w:r>
          </w:p>
        </w:tc>
        <w:tc>
          <w:tcPr>
            <w:tcW w:w="993" w:type="dxa"/>
          </w:tcPr>
          <w:p w:rsidR="00CE4002" w:rsidRPr="00805FC4" w:rsidRDefault="00894F54">
            <w:pPr>
              <w:autoSpaceDE w:val="0"/>
              <w:autoSpaceDN w:val="0"/>
              <w:adjustRightInd w:val="0"/>
              <w:spacing w:before="0"/>
              <w:jc w:val="center"/>
              <w:rPr>
                <w:rFonts w:eastAsia="Calibri"/>
                <w:color w:val="000000" w:themeColor="text1"/>
                <w:sz w:val="22"/>
                <w:szCs w:val="22"/>
              </w:rPr>
            </w:pPr>
            <w:r>
              <w:rPr>
                <w:rFonts w:eastAsia="Calibri"/>
                <w:color w:val="000000" w:themeColor="text1"/>
                <w:sz w:val="22"/>
                <w:szCs w:val="22"/>
              </w:rPr>
              <w:t>1250</w:t>
            </w:r>
          </w:p>
        </w:tc>
        <w:tc>
          <w:tcPr>
            <w:tcW w:w="1275" w:type="dxa"/>
          </w:tcPr>
          <w:p w:rsidR="00CE4002" w:rsidRPr="00894F54" w:rsidRDefault="00894F54">
            <w:pPr>
              <w:autoSpaceDE w:val="0"/>
              <w:autoSpaceDN w:val="0"/>
              <w:adjustRightInd w:val="0"/>
              <w:spacing w:before="0"/>
              <w:jc w:val="center"/>
              <w:rPr>
                <w:rFonts w:eastAsia="Calibri"/>
                <w:color w:val="000000" w:themeColor="text1"/>
                <w:sz w:val="22"/>
                <w:szCs w:val="22"/>
              </w:rPr>
            </w:pPr>
            <w:r w:rsidRPr="00894F54">
              <w:rPr>
                <w:rFonts w:eastAsia="Calibri"/>
                <w:color w:val="000000" w:themeColor="text1"/>
                <w:sz w:val="22"/>
                <w:szCs w:val="22"/>
              </w:rPr>
              <w:t>1 621,80</w:t>
            </w:r>
          </w:p>
        </w:tc>
        <w:tc>
          <w:tcPr>
            <w:tcW w:w="2289" w:type="dxa"/>
          </w:tcPr>
          <w:p w:rsidR="00CE4002" w:rsidRPr="00894F54" w:rsidRDefault="00CE4002" w:rsidP="00894F54">
            <w:pPr>
              <w:autoSpaceDE w:val="0"/>
              <w:autoSpaceDN w:val="0"/>
              <w:adjustRightInd w:val="0"/>
              <w:spacing w:before="0"/>
              <w:jc w:val="center"/>
              <w:rPr>
                <w:rFonts w:eastAsia="Calibri"/>
                <w:color w:val="000000" w:themeColor="text1"/>
                <w:sz w:val="22"/>
                <w:szCs w:val="22"/>
              </w:rPr>
            </w:pPr>
            <w:r w:rsidRPr="00894F54">
              <w:rPr>
                <w:rFonts w:eastAsia="Calibri"/>
                <w:color w:val="000000" w:themeColor="text1"/>
                <w:sz w:val="22"/>
                <w:szCs w:val="22"/>
              </w:rPr>
              <w:t>2</w:t>
            </w:r>
            <w:r w:rsidR="00894F54" w:rsidRPr="00894F54">
              <w:rPr>
                <w:rFonts w:eastAsia="Calibri"/>
                <w:color w:val="000000" w:themeColor="text1"/>
                <w:sz w:val="22"/>
                <w:szCs w:val="22"/>
              </w:rPr>
              <w:t> 027 250,00</w:t>
            </w:r>
          </w:p>
        </w:tc>
      </w:tr>
      <w:tr w:rsidR="00CE4002" w:rsidRPr="00922BD2" w:rsidTr="00EB0661">
        <w:trPr>
          <w:trHeight w:val="341"/>
        </w:trPr>
        <w:tc>
          <w:tcPr>
            <w:tcW w:w="567" w:type="dxa"/>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2</w:t>
            </w:r>
          </w:p>
        </w:tc>
        <w:tc>
          <w:tcPr>
            <w:tcW w:w="1844" w:type="dxa"/>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ИТОГО с НДС: </w:t>
            </w:r>
          </w:p>
        </w:tc>
        <w:tc>
          <w:tcPr>
            <w:tcW w:w="5124" w:type="dxa"/>
            <w:gridSpan w:val="4"/>
          </w:tcPr>
          <w:p w:rsidR="00CE4002" w:rsidRPr="00922BD2" w:rsidRDefault="00894F54">
            <w:pPr>
              <w:autoSpaceDE w:val="0"/>
              <w:autoSpaceDN w:val="0"/>
              <w:adjustRightInd w:val="0"/>
              <w:spacing w:before="0"/>
              <w:jc w:val="center"/>
              <w:rPr>
                <w:rFonts w:eastAsia="Calibri"/>
                <w:color w:val="000000"/>
                <w:sz w:val="22"/>
                <w:szCs w:val="22"/>
              </w:rPr>
            </w:pPr>
            <w:r>
              <w:rPr>
                <w:rFonts w:eastAsia="Calibri"/>
                <w:color w:val="4A442A" w:themeColor="background2" w:themeShade="40"/>
                <w:sz w:val="22"/>
                <w:szCs w:val="22"/>
              </w:rPr>
              <w:t>2 027 250</w:t>
            </w:r>
            <w:r w:rsidR="00CE4002" w:rsidRPr="00894F54">
              <w:rPr>
                <w:rFonts w:eastAsia="Calibri"/>
                <w:color w:val="4A442A" w:themeColor="background2" w:themeShade="40"/>
                <w:sz w:val="22"/>
                <w:szCs w:val="22"/>
              </w:rPr>
              <w:t>,00</w:t>
            </w:r>
          </w:p>
        </w:tc>
      </w:tr>
    </w:tbl>
    <w:p w:rsidR="00807238" w:rsidRPr="00922BD2" w:rsidRDefault="00807238" w:rsidP="00714027">
      <w:pPr>
        <w:rPr>
          <w:sz w:val="22"/>
          <w:szCs w:val="22"/>
        </w:rPr>
      </w:pPr>
    </w:p>
    <w:p w:rsidR="00807238" w:rsidRPr="00922BD2" w:rsidRDefault="00807238" w:rsidP="00807238">
      <w:pPr>
        <w:rPr>
          <w:sz w:val="22"/>
          <w:szCs w:val="22"/>
        </w:rPr>
      </w:pPr>
    </w:p>
    <w:p w:rsidR="0019698A" w:rsidRDefault="0019698A" w:rsidP="00807238"/>
    <w:p w:rsidR="0019698A" w:rsidRDefault="0019698A" w:rsidP="00807238"/>
    <w:p w:rsidR="0019698A" w:rsidRDefault="0019698A" w:rsidP="00807238"/>
    <w:p w:rsidR="0019698A" w:rsidRPr="00DD7460" w:rsidRDefault="00DD7460" w:rsidP="00807238">
      <w:pPr>
        <w:rPr>
          <w:b/>
        </w:rPr>
      </w:pPr>
      <w:r w:rsidRPr="00DD7460">
        <w:rPr>
          <w:b/>
        </w:rPr>
        <w:t>ИТОГО</w:t>
      </w:r>
      <w:r w:rsidR="00894F54">
        <w:rPr>
          <w:b/>
        </w:rPr>
        <w:t>: НМЦ 2 027 250,</w:t>
      </w:r>
      <w:r w:rsidRPr="00894F54">
        <w:rPr>
          <w:b/>
        </w:rPr>
        <w:t xml:space="preserve">00 </w:t>
      </w:r>
      <w:r w:rsidR="00766EBD" w:rsidRPr="00894F54">
        <w:rPr>
          <w:b/>
        </w:rPr>
        <w:t>(Два</w:t>
      </w:r>
      <w:r w:rsidRPr="00894F54">
        <w:rPr>
          <w:b/>
        </w:rPr>
        <w:t xml:space="preserve"> миллиона </w:t>
      </w:r>
      <w:r w:rsidR="00CB1CF4">
        <w:rPr>
          <w:b/>
        </w:rPr>
        <w:t>двадцать семь тысяч двести пятьдесят</w:t>
      </w:r>
      <w:r w:rsidRPr="00894F54">
        <w:rPr>
          <w:b/>
        </w:rPr>
        <w:t>) рублей, 00 копеек с учетом НДС.</w:t>
      </w:r>
    </w:p>
    <w:p w:rsidR="0019698A" w:rsidRDefault="0019698A" w:rsidP="00807238"/>
    <w:p w:rsidR="0019698A" w:rsidRDefault="0019698A" w:rsidP="00807238"/>
    <w:p w:rsidR="0019698A" w:rsidRDefault="0019698A" w:rsidP="00807238"/>
    <w:p w:rsidR="0019698A" w:rsidRDefault="0019698A" w:rsidP="00807238"/>
    <w:p w:rsidR="00922BD2" w:rsidRDefault="00922BD2" w:rsidP="00807238"/>
    <w:p w:rsidR="00922BD2" w:rsidRDefault="00922BD2" w:rsidP="00807238"/>
    <w:p w:rsidR="0019698A" w:rsidRDefault="0019698A"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0957DC" w:rsidRDefault="000957DC" w:rsidP="00807238">
      <w:pPr>
        <w:sectPr w:rsidR="000957DC" w:rsidSect="00E304D3">
          <w:pgSz w:w="11906" w:h="16838"/>
          <w:pgMar w:top="1134" w:right="567" w:bottom="1134" w:left="1134" w:header="709" w:footer="709" w:gutter="0"/>
          <w:cols w:space="708"/>
          <w:docGrid w:linePitch="360"/>
        </w:sectPr>
      </w:pPr>
    </w:p>
    <w:p w:rsidR="00F313A9" w:rsidRPr="00807238" w:rsidRDefault="00F313A9" w:rsidP="00807238"/>
    <w:p w:rsidR="006A296C" w:rsidRDefault="006A296C" w:rsidP="00001911">
      <w:pPr>
        <w:tabs>
          <w:tab w:val="left" w:pos="2475"/>
        </w:tabs>
        <w:rPr>
          <w:b/>
        </w:rPr>
      </w:pPr>
    </w:p>
    <w:p w:rsidR="00807238" w:rsidRPr="00567138" w:rsidRDefault="00807238" w:rsidP="00D80999">
      <w:pPr>
        <w:tabs>
          <w:tab w:val="left" w:pos="2475"/>
        </w:tabs>
        <w:jc w:val="center"/>
      </w:pPr>
      <w:r w:rsidRPr="00567138">
        <w:rPr>
          <w:b/>
        </w:rPr>
        <w:t xml:space="preserve">Приложение 4: </w:t>
      </w:r>
      <w:r w:rsidRPr="00567138">
        <w:t>Методика оценки заявок участников</w:t>
      </w:r>
    </w:p>
    <w:p w:rsidR="00807238" w:rsidRPr="00170FE2" w:rsidRDefault="00807238" w:rsidP="00D80999">
      <w:pPr>
        <w:pStyle w:val="30"/>
        <w:jc w:val="center"/>
        <w:rPr>
          <w:b/>
          <w:sz w:val="24"/>
          <w:szCs w:val="24"/>
        </w:rPr>
      </w:pPr>
      <w:r w:rsidRPr="00170FE2">
        <w:rPr>
          <w:b/>
          <w:caps/>
          <w:lang w:eastAsia="ru-RU"/>
        </w:rPr>
        <w:t>пример</w:t>
      </w:r>
      <w:r>
        <w:rPr>
          <w:b/>
          <w:caps/>
          <w:lang w:eastAsia="ru-RU"/>
        </w:rPr>
        <w:t xml:space="preserve"> </w:t>
      </w:r>
      <w:r w:rsidRPr="00170FE2">
        <w:rPr>
          <w:b/>
          <w:caps/>
          <w:lang w:eastAsia="ru-RU"/>
        </w:rPr>
        <w:t xml:space="preserve">структуры критериев оценки (ДЛЯ ЗАКУПКИ </w:t>
      </w:r>
      <w:r>
        <w:rPr>
          <w:b/>
          <w:caps/>
          <w:lang w:eastAsia="ru-RU"/>
        </w:rPr>
        <w:t>работ и услуг</w:t>
      </w:r>
      <w:r w:rsidRPr="00170FE2">
        <w:rPr>
          <w:b/>
          <w:caps/>
          <w:lang w:eastAsia="ru-RU"/>
        </w:rPr>
        <w:t>)</w:t>
      </w:r>
    </w:p>
    <w:p w:rsidR="00807238" w:rsidRPr="00B517A2" w:rsidRDefault="00807238" w:rsidP="00D80999">
      <w:pPr>
        <w:jc w:val="center"/>
      </w:pPr>
      <w:r w:rsidRPr="00B517A2">
        <w:t>В данном примере устанавливается следующее долевое соотношение значимости критериев оценки:</w:t>
      </w:r>
    </w:p>
    <w:p w:rsidR="00807238" w:rsidRPr="00B517A2" w:rsidRDefault="00807238" w:rsidP="00D80999">
      <w:pPr>
        <w:jc w:val="center"/>
      </w:pPr>
    </w:p>
    <w:tbl>
      <w:tblPr>
        <w:tblW w:w="7719" w:type="dxa"/>
        <w:jc w:val="center"/>
        <w:tblLook w:val="04A0" w:firstRow="1" w:lastRow="0" w:firstColumn="1" w:lastColumn="0" w:noHBand="0" w:noVBand="1"/>
      </w:tblPr>
      <w:tblGrid>
        <w:gridCol w:w="3861"/>
        <w:gridCol w:w="3858"/>
      </w:tblGrid>
      <w:tr w:rsidR="00807238" w:rsidRPr="00B517A2" w:rsidTr="00D80999">
        <w:trPr>
          <w:trHeight w:val="315"/>
          <w:jc w:val="center"/>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07238" w:rsidRPr="00B517A2" w:rsidRDefault="00807238" w:rsidP="00DD0B70">
            <w:r w:rsidRPr="00B517A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238" w:rsidRPr="00B517A2" w:rsidRDefault="00807238" w:rsidP="00DD0B70">
            <w:pPr>
              <w:rPr>
                <w:bCs/>
              </w:rPr>
            </w:pPr>
            <w:r w:rsidRPr="00B517A2">
              <w:rPr>
                <w:bCs/>
              </w:rPr>
              <w:t>Значимость (вес) критерия оценки</w:t>
            </w:r>
          </w:p>
        </w:tc>
      </w:tr>
      <w:tr w:rsidR="00807238" w:rsidRPr="00B517A2" w:rsidTr="00D80999">
        <w:trPr>
          <w:trHeight w:val="315"/>
          <w:jc w:val="center"/>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 =0,5)</w:t>
            </w:r>
          </w:p>
        </w:tc>
      </w:tr>
      <w:tr w:rsidR="00807238" w:rsidRPr="00B517A2" w:rsidTr="00D80999">
        <w:trPr>
          <w:trHeight w:val="315"/>
          <w:jc w:val="center"/>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(В=0,5)</w:t>
            </w:r>
          </w:p>
        </w:tc>
      </w:tr>
      <w:tr w:rsidR="00807238" w:rsidRPr="00B517A2" w:rsidTr="00D80999">
        <w:trPr>
          <w:trHeight w:val="315"/>
          <w:jc w:val="center"/>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100% (В=1)</w:t>
            </w:r>
          </w:p>
        </w:tc>
      </w:tr>
    </w:tbl>
    <w:p w:rsidR="0019698A" w:rsidRDefault="0019698A" w:rsidP="0019698A">
      <w:pPr>
        <w:tabs>
          <w:tab w:val="left" w:pos="2100"/>
        </w:tabs>
      </w:pPr>
    </w:p>
    <w:p w:rsidR="000957DC" w:rsidRDefault="000957DC" w:rsidP="000957DC"/>
    <w:p w:rsidR="000426C9" w:rsidRDefault="000426C9" w:rsidP="000957DC"/>
    <w:p w:rsidR="000426C9" w:rsidRDefault="000426C9" w:rsidP="000957DC"/>
    <w:p w:rsidR="000426C9" w:rsidRPr="00807238" w:rsidRDefault="000426C9" w:rsidP="000957DC"/>
    <w:p w:rsidR="000957DC" w:rsidRDefault="000957DC" w:rsidP="000957DC">
      <w:pPr>
        <w:tabs>
          <w:tab w:val="left" w:pos="2475"/>
        </w:tabs>
        <w:rPr>
          <w:b/>
        </w:rPr>
      </w:pPr>
    </w:p>
    <w:p w:rsidR="007C1E20" w:rsidRPr="003247A7" w:rsidRDefault="007C1E20" w:rsidP="007C1E20">
      <w:pPr>
        <w:tabs>
          <w:tab w:val="left" w:pos="5683"/>
        </w:tabs>
      </w:pPr>
      <w:r>
        <w:tab/>
      </w:r>
    </w:p>
    <w:p w:rsidR="007C1E20" w:rsidRPr="003247A7" w:rsidRDefault="007C1E20" w:rsidP="007C1E20">
      <w:pPr>
        <w:keepNext/>
        <w:spacing w:before="240"/>
        <w:outlineLvl w:val="2"/>
        <w:rPr>
          <w:b/>
        </w:rPr>
      </w:pPr>
    </w:p>
    <w:tbl>
      <w:tblPr>
        <w:tblStyle w:val="af8"/>
        <w:tblW w:w="14460" w:type="dxa"/>
        <w:tblInd w:w="108" w:type="dxa"/>
        <w:tblLayout w:type="fixed"/>
        <w:tblLook w:val="04A0" w:firstRow="1" w:lastRow="0" w:firstColumn="1" w:lastColumn="0" w:noHBand="0" w:noVBand="1"/>
      </w:tblPr>
      <w:tblGrid>
        <w:gridCol w:w="567"/>
        <w:gridCol w:w="1276"/>
        <w:gridCol w:w="851"/>
        <w:gridCol w:w="1559"/>
        <w:gridCol w:w="1134"/>
        <w:gridCol w:w="1134"/>
        <w:gridCol w:w="1559"/>
        <w:gridCol w:w="6380"/>
      </w:tblGrid>
      <w:tr w:rsidR="007C1E20" w:rsidRPr="003B659A" w:rsidTr="009379D7">
        <w:trPr>
          <w:cantSplit/>
        </w:trPr>
        <w:tc>
          <w:tcPr>
            <w:tcW w:w="567" w:type="dxa"/>
            <w:vMerge w:val="restart"/>
            <w:shd w:val="clear" w:color="auto" w:fill="D5DCE4"/>
          </w:tcPr>
          <w:p w:rsidR="007C1E20" w:rsidRPr="003B659A" w:rsidRDefault="007C1E20" w:rsidP="007C1E20">
            <w:pPr>
              <w:keepNext/>
              <w:numPr>
                <w:ilvl w:val="7"/>
                <w:numId w:val="0"/>
              </w:numPr>
              <w:spacing w:before="40" w:after="40"/>
              <w:jc w:val="center"/>
              <w:rPr>
                <w:rFonts w:eastAsia="Calibri"/>
                <w:sz w:val="20"/>
                <w:szCs w:val="20"/>
                <w:lang w:eastAsia="ru-RU"/>
              </w:rPr>
            </w:pPr>
          </w:p>
          <w:p w:rsidR="007C1E20" w:rsidRPr="003B659A" w:rsidRDefault="007C1E20" w:rsidP="007C1E20">
            <w:pPr>
              <w:keepNext/>
              <w:numPr>
                <w:ilvl w:val="7"/>
                <w:numId w:val="0"/>
              </w:numPr>
              <w:spacing w:before="40" w:after="40"/>
              <w:jc w:val="center"/>
              <w:rPr>
                <w:rFonts w:eastAsia="Calibri"/>
                <w:sz w:val="20"/>
                <w:szCs w:val="20"/>
                <w:lang w:eastAsia="ru-RU"/>
              </w:rPr>
            </w:pPr>
          </w:p>
          <w:p w:rsidR="007C1E20" w:rsidRPr="003B659A" w:rsidRDefault="007C1E20" w:rsidP="007C1E20">
            <w:pPr>
              <w:keepNext/>
              <w:numPr>
                <w:ilvl w:val="7"/>
                <w:numId w:val="0"/>
              </w:numPr>
              <w:spacing w:before="40" w:after="40"/>
              <w:jc w:val="center"/>
              <w:rPr>
                <w:rFonts w:eastAsia="Calibri"/>
                <w:sz w:val="20"/>
                <w:szCs w:val="20"/>
                <w:lang w:eastAsia="ru-RU"/>
              </w:rPr>
            </w:pPr>
          </w:p>
          <w:p w:rsidR="007C1E20" w:rsidRPr="003B659A" w:rsidRDefault="007C1E20" w:rsidP="007C1E20">
            <w:pPr>
              <w:keepNext/>
              <w:numPr>
                <w:ilvl w:val="7"/>
                <w:numId w:val="0"/>
              </w:numPr>
              <w:spacing w:before="40" w:after="40"/>
              <w:jc w:val="center"/>
              <w:rPr>
                <w:rFonts w:eastAsia="Calibri"/>
                <w:sz w:val="20"/>
                <w:szCs w:val="20"/>
                <w:lang w:eastAsia="ru-RU"/>
              </w:rPr>
            </w:pPr>
          </w:p>
        </w:tc>
        <w:tc>
          <w:tcPr>
            <w:tcW w:w="1276" w:type="dxa"/>
            <w:vMerge w:val="restart"/>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Вид критерия оценки</w:t>
            </w:r>
          </w:p>
        </w:tc>
        <w:tc>
          <w:tcPr>
            <w:tcW w:w="3544" w:type="dxa"/>
            <w:gridSpan w:val="3"/>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Наименование критерия оценки</w:t>
            </w:r>
          </w:p>
        </w:tc>
        <w:tc>
          <w:tcPr>
            <w:tcW w:w="1134" w:type="dxa"/>
            <w:vMerge w:val="restart"/>
            <w:tcBorders>
              <w:bottom w:val="single" w:sz="4" w:space="0" w:color="auto"/>
            </w:tcBorders>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Значимость критерия оценки</w:t>
            </w:r>
          </w:p>
        </w:tc>
        <w:tc>
          <w:tcPr>
            <w:tcW w:w="1559" w:type="dxa"/>
            <w:vMerge w:val="restart"/>
            <w:tcBorders>
              <w:bottom w:val="single" w:sz="4" w:space="0" w:color="auto"/>
            </w:tcBorders>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Содержание частного критерия оценки</w:t>
            </w:r>
          </w:p>
        </w:tc>
        <w:tc>
          <w:tcPr>
            <w:tcW w:w="6380" w:type="dxa"/>
            <w:vMerge w:val="restart"/>
            <w:tcBorders>
              <w:bottom w:val="single" w:sz="4" w:space="0" w:color="auto"/>
            </w:tcBorders>
            <w:shd w:val="clear" w:color="auto" w:fill="D5DCE4"/>
          </w:tcPr>
          <w:p w:rsidR="007C1E20" w:rsidRPr="003B659A" w:rsidRDefault="007C1E20" w:rsidP="007C1E20">
            <w:pPr>
              <w:keepNext/>
              <w:numPr>
                <w:ilvl w:val="7"/>
                <w:numId w:val="0"/>
              </w:numPr>
              <w:spacing w:before="40" w:after="40"/>
              <w:ind w:left="-80"/>
              <w:jc w:val="center"/>
              <w:rPr>
                <w:rFonts w:eastAsia="Calibri"/>
                <w:sz w:val="22"/>
                <w:szCs w:val="22"/>
                <w:lang w:eastAsia="ru-RU"/>
              </w:rPr>
            </w:pPr>
            <w:r w:rsidRPr="003B659A">
              <w:rPr>
                <w:rFonts w:eastAsia="Calibri"/>
                <w:sz w:val="22"/>
                <w:szCs w:val="22"/>
                <w:lang w:eastAsia="ru-RU"/>
              </w:rPr>
              <w:t xml:space="preserve">Расчет оценки предпочтительности </w:t>
            </w:r>
            <w:r w:rsidRPr="003B659A">
              <w:rPr>
                <w:rFonts w:eastAsia="Calibri"/>
                <w:i/>
                <w:sz w:val="22"/>
                <w:szCs w:val="22"/>
                <w:lang w:val="en-US" w:eastAsia="ru-RU"/>
              </w:rPr>
              <w:t>i</w:t>
            </w:r>
            <w:r w:rsidRPr="003B659A">
              <w:rPr>
                <w:rFonts w:eastAsia="Calibri"/>
                <w:sz w:val="22"/>
                <w:szCs w:val="22"/>
                <w:lang w:eastAsia="ru-RU"/>
              </w:rPr>
              <w:t>-й заявки</w:t>
            </w:r>
          </w:p>
        </w:tc>
      </w:tr>
      <w:tr w:rsidR="007C1E20" w:rsidRPr="003B659A" w:rsidTr="009379D7">
        <w:trPr>
          <w:cantSplit/>
        </w:trPr>
        <w:tc>
          <w:tcPr>
            <w:tcW w:w="567" w:type="dxa"/>
            <w:vMerge/>
            <w:shd w:val="clear" w:color="auto" w:fill="D5DCE4"/>
          </w:tcPr>
          <w:p w:rsidR="007C1E20" w:rsidRPr="003B659A" w:rsidRDefault="007C1E20" w:rsidP="007C1E20">
            <w:pPr>
              <w:keepNext/>
              <w:numPr>
                <w:ilvl w:val="7"/>
                <w:numId w:val="0"/>
              </w:numPr>
              <w:spacing w:before="40" w:after="40"/>
              <w:jc w:val="center"/>
              <w:rPr>
                <w:rFonts w:eastAsia="Calibri"/>
                <w:sz w:val="20"/>
                <w:szCs w:val="20"/>
                <w:lang w:eastAsia="ru-RU"/>
              </w:rPr>
            </w:pPr>
          </w:p>
        </w:tc>
        <w:tc>
          <w:tcPr>
            <w:tcW w:w="1276" w:type="dxa"/>
            <w:vMerge/>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p>
        </w:tc>
        <w:tc>
          <w:tcPr>
            <w:tcW w:w="851" w:type="dxa"/>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критерий оценки нулевого уровня</w:t>
            </w:r>
          </w:p>
        </w:tc>
        <w:tc>
          <w:tcPr>
            <w:tcW w:w="1559" w:type="dxa"/>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критерий оценки первого уровня</w:t>
            </w:r>
          </w:p>
        </w:tc>
        <w:tc>
          <w:tcPr>
            <w:tcW w:w="1134" w:type="dxa"/>
            <w:tcBorders>
              <w:bottom w:val="single" w:sz="4" w:space="0" w:color="auto"/>
            </w:tcBorders>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критерий оценки второго уровня</w:t>
            </w:r>
          </w:p>
        </w:tc>
        <w:tc>
          <w:tcPr>
            <w:tcW w:w="1134" w:type="dxa"/>
            <w:vMerge/>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p>
        </w:tc>
        <w:tc>
          <w:tcPr>
            <w:tcW w:w="1559" w:type="dxa"/>
            <w:vMerge/>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p>
        </w:tc>
        <w:tc>
          <w:tcPr>
            <w:tcW w:w="6380" w:type="dxa"/>
            <w:vMerge/>
            <w:shd w:val="clear" w:color="auto" w:fill="D5DCE4"/>
          </w:tcPr>
          <w:p w:rsidR="007C1E20" w:rsidRPr="003B659A" w:rsidRDefault="007C1E20" w:rsidP="007C1E20">
            <w:pPr>
              <w:keepNext/>
              <w:numPr>
                <w:ilvl w:val="7"/>
                <w:numId w:val="0"/>
              </w:numPr>
              <w:spacing w:before="40" w:after="40"/>
              <w:ind w:left="-80"/>
              <w:jc w:val="center"/>
              <w:rPr>
                <w:rFonts w:eastAsia="Calibri"/>
                <w:sz w:val="22"/>
                <w:szCs w:val="22"/>
                <w:lang w:eastAsia="ru-RU"/>
              </w:rPr>
            </w:pPr>
          </w:p>
        </w:tc>
      </w:tr>
      <w:tr w:rsidR="007C1E20" w:rsidRPr="003B659A" w:rsidTr="009379D7">
        <w:tc>
          <w:tcPr>
            <w:tcW w:w="567" w:type="dxa"/>
          </w:tcPr>
          <w:p w:rsidR="007C1E20" w:rsidRPr="003B659A" w:rsidRDefault="007C1E20" w:rsidP="007C1E20">
            <w:pPr>
              <w:numPr>
                <w:ilvl w:val="7"/>
                <w:numId w:val="0"/>
              </w:numPr>
              <w:spacing w:before="40" w:after="40"/>
              <w:jc w:val="center"/>
              <w:rPr>
                <w:rFonts w:eastAsia="Calibri"/>
                <w:sz w:val="20"/>
                <w:szCs w:val="20"/>
                <w:lang w:eastAsia="ru-RU"/>
              </w:rPr>
            </w:pPr>
            <w:r w:rsidRPr="003B659A">
              <w:rPr>
                <w:rFonts w:eastAsia="Calibri"/>
                <w:sz w:val="20"/>
                <w:szCs w:val="20"/>
                <w:lang w:eastAsia="ru-RU"/>
              </w:rPr>
              <w:t>1.</w:t>
            </w:r>
          </w:p>
        </w:tc>
        <w:tc>
          <w:tcPr>
            <w:tcW w:w="1276" w:type="dxa"/>
          </w:tcPr>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Неценовой первого уровня</w:t>
            </w:r>
          </w:p>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(частный)</w:t>
            </w:r>
          </w:p>
        </w:tc>
        <w:tc>
          <w:tcPr>
            <w:tcW w:w="851" w:type="dxa"/>
          </w:tcPr>
          <w:p w:rsidR="007C1E20" w:rsidRPr="003B659A" w:rsidRDefault="007C1E20" w:rsidP="007C1E20">
            <w:pPr>
              <w:numPr>
                <w:ilvl w:val="7"/>
                <w:numId w:val="0"/>
              </w:numPr>
              <w:spacing w:before="40" w:after="40"/>
              <w:jc w:val="center"/>
              <w:rPr>
                <w:rFonts w:eastAsia="Calibri"/>
                <w:b/>
                <w:sz w:val="22"/>
                <w:szCs w:val="22"/>
                <w:lang w:eastAsia="ru-RU"/>
              </w:rPr>
            </w:pPr>
            <w:r w:rsidRPr="003B659A">
              <w:rPr>
                <w:rFonts w:eastAsia="Calibri"/>
                <w:sz w:val="22"/>
                <w:szCs w:val="22"/>
                <w:lang w:eastAsia="ru-RU"/>
              </w:rPr>
              <w:t xml:space="preserve">Неценовая предпочтительности заявки </w:t>
            </w:r>
          </w:p>
        </w:tc>
        <w:tc>
          <w:tcPr>
            <w:tcW w:w="1559" w:type="dxa"/>
            <w:tcBorders>
              <w:right w:val="single" w:sz="4" w:space="0" w:color="auto"/>
            </w:tcBorders>
          </w:tcPr>
          <w:p w:rsidR="007C1E20" w:rsidRPr="003B659A" w:rsidRDefault="007C1E20" w:rsidP="007C1E20">
            <w:pPr>
              <w:numPr>
                <w:ilvl w:val="7"/>
                <w:numId w:val="0"/>
              </w:numPr>
              <w:spacing w:before="40" w:after="40"/>
              <w:jc w:val="center"/>
              <w:rPr>
                <w:rFonts w:eastAsia="Calibri"/>
                <w:b/>
                <w:sz w:val="22"/>
                <w:szCs w:val="22"/>
                <w:lang w:eastAsia="ru-RU"/>
              </w:rPr>
            </w:pPr>
            <w:r w:rsidRPr="003B659A">
              <w:rPr>
                <w:rFonts w:eastAsia="Calibri"/>
                <w:b/>
                <w:sz w:val="22"/>
                <w:szCs w:val="22"/>
                <w:lang w:eastAsia="ru-RU"/>
              </w:rPr>
              <w:t>Успешный опыт выполнения работ услуг, аналогичной предмету закупки</w:t>
            </w:r>
            <w:r w:rsidR="000426C9" w:rsidRPr="003B659A">
              <w:rPr>
                <w:rFonts w:eastAsia="Calibri"/>
                <w:b/>
                <w:sz w:val="22"/>
                <w:szCs w:val="22"/>
                <w:lang w:eastAsia="ru-RU"/>
              </w:rPr>
              <w:t xml:space="preserve"> за 3 года</w:t>
            </w:r>
          </w:p>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b/>
                <w:sz w:val="22"/>
                <w:szCs w:val="22"/>
                <w:lang w:eastAsia="ru-RU"/>
              </w:rPr>
              <w:t>оформляется справкой об опыте в соответствии с требованиями п. 8.9.1. документации о закупке.</w:t>
            </w:r>
          </w:p>
        </w:tc>
        <w:tc>
          <w:tcPr>
            <w:tcW w:w="1134" w:type="dxa"/>
            <w:tcBorders>
              <w:left w:val="single" w:sz="4" w:space="0" w:color="auto"/>
              <w:right w:val="single" w:sz="4" w:space="0" w:color="auto"/>
            </w:tcBorders>
          </w:tcPr>
          <w:p w:rsidR="007C1E20" w:rsidRPr="003B659A" w:rsidRDefault="007C1E20" w:rsidP="007C1E20">
            <w:pPr>
              <w:numPr>
                <w:ilvl w:val="7"/>
                <w:numId w:val="0"/>
              </w:numPr>
              <w:spacing w:before="40" w:after="40"/>
              <w:jc w:val="center"/>
              <w:rPr>
                <w:rFonts w:eastAsia="Calibri"/>
                <w:i/>
                <w:sz w:val="22"/>
                <w:szCs w:val="22"/>
                <w:lang w:eastAsia="ru-RU"/>
              </w:rPr>
            </w:pPr>
            <w:r w:rsidRPr="003B659A">
              <w:rPr>
                <w:rFonts w:eastAsia="Calibri"/>
                <w:i/>
                <w:sz w:val="22"/>
                <w:szCs w:val="22"/>
                <w:lang w:eastAsia="ru-RU"/>
              </w:rPr>
              <w:t>отсутствует</w:t>
            </w:r>
          </w:p>
        </w:tc>
        <w:tc>
          <w:tcPr>
            <w:tcW w:w="1134" w:type="dxa"/>
            <w:tcBorders>
              <w:left w:val="single" w:sz="4" w:space="0" w:color="auto"/>
              <w:right w:val="single" w:sz="4" w:space="0" w:color="auto"/>
            </w:tcBorders>
          </w:tcPr>
          <w:p w:rsidR="007C1E20" w:rsidRPr="003B659A" w:rsidRDefault="007C1E20" w:rsidP="000426C9">
            <w:pPr>
              <w:numPr>
                <w:ilvl w:val="7"/>
                <w:numId w:val="0"/>
              </w:numPr>
              <w:spacing w:before="40" w:after="40"/>
              <w:jc w:val="center"/>
              <w:rPr>
                <w:rFonts w:eastAsia="Calibri"/>
                <w:sz w:val="22"/>
                <w:szCs w:val="22"/>
                <w:lang w:eastAsia="ru-RU"/>
              </w:rPr>
            </w:pPr>
            <w:r w:rsidRPr="003B659A">
              <w:rPr>
                <w:rFonts w:eastAsia="Calibri"/>
                <w:sz w:val="22"/>
                <w:szCs w:val="22"/>
                <w:lang w:eastAsia="ru-RU"/>
              </w:rPr>
              <w:t xml:space="preserve"> В</w:t>
            </w:r>
            <w:r w:rsidRPr="003B659A">
              <w:rPr>
                <w:rFonts w:eastAsia="Calibri"/>
                <w:sz w:val="22"/>
                <w:szCs w:val="22"/>
                <w:vertAlign w:val="subscript"/>
                <w:lang w:eastAsia="ru-RU"/>
              </w:rPr>
              <w:t>1</w:t>
            </w:r>
            <w:r w:rsidR="00BF181E">
              <w:rPr>
                <w:rFonts w:eastAsia="Calibri"/>
                <w:sz w:val="22"/>
                <w:szCs w:val="22"/>
                <w:lang w:eastAsia="ru-RU"/>
              </w:rPr>
              <w:t xml:space="preserve"> = 0,</w:t>
            </w:r>
            <w:r w:rsidR="000426C9" w:rsidRPr="003B659A">
              <w:rPr>
                <w:rFonts w:eastAsia="Calibri"/>
                <w:sz w:val="22"/>
                <w:szCs w:val="22"/>
                <w:lang w:eastAsia="ru-RU"/>
              </w:rPr>
              <w:t>5</w:t>
            </w:r>
          </w:p>
        </w:tc>
        <w:tc>
          <w:tcPr>
            <w:tcW w:w="1559" w:type="dxa"/>
            <w:tcBorders>
              <w:left w:val="single" w:sz="4" w:space="0" w:color="auto"/>
              <w:right w:val="single" w:sz="4" w:space="0" w:color="auto"/>
            </w:tcBorders>
          </w:tcPr>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Чем выше к</w:t>
            </w:r>
            <w:r w:rsidRPr="003B659A">
              <w:rPr>
                <w:rFonts w:eastAsia="Calibri"/>
                <w:sz w:val="22"/>
                <w:szCs w:val="22"/>
              </w:rPr>
              <w:t>оличество представленных в заявке участника исполненных договоро</w:t>
            </w:r>
            <w:r w:rsidR="000426C9" w:rsidRPr="003B659A">
              <w:rPr>
                <w:rFonts w:eastAsia="Calibri"/>
                <w:sz w:val="22"/>
                <w:szCs w:val="22"/>
              </w:rPr>
              <w:t>в и актов приема-передачи за три</w:t>
            </w:r>
            <w:r w:rsidRPr="003B659A">
              <w:rPr>
                <w:rFonts w:eastAsia="Calibri"/>
                <w:sz w:val="22"/>
                <w:szCs w:val="22"/>
              </w:rPr>
              <w:t xml:space="preserve"> года, предшествующих закупке, </w:t>
            </w:r>
            <w:r w:rsidRPr="003B659A">
              <w:rPr>
                <w:rFonts w:eastAsia="Calibri"/>
                <w:b/>
                <w:sz w:val="22"/>
                <w:szCs w:val="22"/>
                <w:lang w:eastAsia="ru-RU"/>
              </w:rPr>
              <w:t>тем лучше заявка (до ограничивающего предела).</w:t>
            </w:r>
          </w:p>
        </w:tc>
        <w:tc>
          <w:tcPr>
            <w:tcW w:w="6380" w:type="dxa"/>
            <w:tcBorders>
              <w:left w:val="single" w:sz="4" w:space="0" w:color="auto"/>
            </w:tcBorders>
            <w:vAlign w:val="center"/>
          </w:tcPr>
          <w:p w:rsidR="007C1E20" w:rsidRPr="003B659A" w:rsidRDefault="007C1E20" w:rsidP="007C1E20">
            <w:pPr>
              <w:numPr>
                <w:ilvl w:val="7"/>
                <w:numId w:val="0"/>
              </w:numPr>
              <w:spacing w:before="0"/>
              <w:ind w:left="-80"/>
              <w:jc w:val="left"/>
              <w:outlineLvl w:val="4"/>
              <w:rPr>
                <w:rFonts w:eastAsia="Calibri"/>
                <w:sz w:val="22"/>
                <w:szCs w:val="22"/>
                <w:lang w:eastAsia="ru-RU"/>
              </w:rPr>
            </w:pPr>
            <w:r w:rsidRPr="003B659A">
              <w:rPr>
                <w:rFonts w:eastAsia="Calibri"/>
                <w:sz w:val="22"/>
                <w:szCs w:val="22"/>
                <w:lang w:eastAsia="ru-RU"/>
              </w:rPr>
              <w:t>Расчет оценки предпочтительности по частному критерию «</w:t>
            </w:r>
            <w:r w:rsidRPr="003B659A">
              <w:rPr>
                <w:rFonts w:eastAsia="Calibri"/>
                <w:b/>
                <w:sz w:val="22"/>
                <w:szCs w:val="22"/>
                <w:lang w:eastAsia="ru-RU"/>
              </w:rPr>
              <w:t>Успешный опыт выполнения работ услуг, аналогичной предмету закупки</w:t>
            </w:r>
            <w:r w:rsidRPr="003B659A">
              <w:rPr>
                <w:rFonts w:eastAsia="Calibri"/>
                <w:sz w:val="22"/>
                <w:szCs w:val="22"/>
                <w:lang w:eastAsia="ru-RU"/>
              </w:rPr>
              <w:t>» (по методу «Математическая формула», Тип 1):</w:t>
            </w:r>
          </w:p>
          <w:p w:rsidR="007C1E20" w:rsidRPr="003B659A" w:rsidRDefault="007C1E20" w:rsidP="007C1E20">
            <w:pPr>
              <w:numPr>
                <w:ilvl w:val="4"/>
                <w:numId w:val="26"/>
              </w:numPr>
              <w:spacing w:before="0" w:line="360" w:lineRule="exact"/>
              <w:ind w:left="-80"/>
              <w:outlineLvl w:val="4"/>
              <w:rPr>
                <w:rFonts w:eastAsia="Calibri"/>
                <w:b/>
                <w:sz w:val="22"/>
                <w:szCs w:val="22"/>
                <w:lang w:val="en-US"/>
              </w:rPr>
            </w:pPr>
            <w:r w:rsidRPr="003B659A">
              <w:rPr>
                <w:rFonts w:eastAsia="Calibri"/>
                <w:sz w:val="22"/>
                <w:szCs w:val="22"/>
                <w:lang w:eastAsia="ru-RU"/>
              </w:rPr>
              <w:t>Б</w:t>
            </w:r>
            <w:r w:rsidRPr="003B659A">
              <w:rPr>
                <w:rFonts w:eastAsia="Calibri"/>
                <w:sz w:val="22"/>
                <w:szCs w:val="22"/>
                <w:vertAlign w:val="subscript"/>
                <w:lang w:val="en-US" w:eastAsia="ru-RU"/>
              </w:rPr>
              <w:t>1,i</w:t>
            </w:r>
            <w:r w:rsidRPr="003B659A">
              <w:rPr>
                <w:rFonts w:eastAsia="Calibri"/>
                <w:sz w:val="22"/>
                <w:szCs w:val="22"/>
                <w:lang w:val="en-US"/>
              </w:rPr>
              <w:t xml:space="preserve"> = Ni/Nma</w:t>
            </w:r>
            <w:r w:rsidRPr="003B659A">
              <w:rPr>
                <w:rFonts w:eastAsia="Calibri"/>
                <w:sz w:val="22"/>
                <w:szCs w:val="22"/>
              </w:rPr>
              <w:t>х</w:t>
            </w:r>
            <w:r w:rsidRPr="003B659A">
              <w:rPr>
                <w:rFonts w:eastAsia="Calibri"/>
                <w:sz w:val="22"/>
                <w:szCs w:val="22"/>
                <w:lang w:val="en-US"/>
              </w:rPr>
              <w:t>*5</w:t>
            </w:r>
          </w:p>
          <w:p w:rsidR="007C1E20" w:rsidRPr="003B659A" w:rsidRDefault="007C1E20" w:rsidP="007C1E20">
            <w:pPr>
              <w:numPr>
                <w:ilvl w:val="4"/>
                <w:numId w:val="26"/>
              </w:numPr>
              <w:spacing w:before="0" w:line="360" w:lineRule="exact"/>
              <w:ind w:left="-80"/>
              <w:outlineLvl w:val="4"/>
              <w:rPr>
                <w:rFonts w:eastAsia="Calibri"/>
                <w:sz w:val="22"/>
                <w:szCs w:val="22"/>
                <w:lang w:val="en-US"/>
              </w:rPr>
            </w:pPr>
            <w:r w:rsidRPr="003B659A">
              <w:rPr>
                <w:rFonts w:eastAsia="Calibri"/>
                <w:sz w:val="22"/>
                <w:szCs w:val="22"/>
              </w:rPr>
              <w:t>где</w:t>
            </w:r>
            <w:r w:rsidRPr="003B659A">
              <w:rPr>
                <w:rFonts w:eastAsia="Calibri"/>
                <w:sz w:val="22"/>
                <w:szCs w:val="22"/>
                <w:lang w:val="en-US"/>
              </w:rPr>
              <w:t>:</w:t>
            </w:r>
          </w:p>
          <w:p w:rsidR="007C1E20" w:rsidRPr="003B659A" w:rsidRDefault="007C1E20" w:rsidP="007C1E20">
            <w:pPr>
              <w:numPr>
                <w:ilvl w:val="6"/>
                <w:numId w:val="0"/>
              </w:numPr>
              <w:tabs>
                <w:tab w:val="left" w:pos="742"/>
                <w:tab w:val="left" w:pos="1167"/>
              </w:tabs>
              <w:spacing w:before="0"/>
              <w:ind w:left="-80"/>
              <w:jc w:val="left"/>
              <w:outlineLvl w:val="4"/>
              <w:rPr>
                <w:rFonts w:eastAsia="Calibri"/>
                <w:sz w:val="22"/>
                <w:szCs w:val="22"/>
                <w:lang w:eastAsia="ru-RU"/>
              </w:rPr>
            </w:pPr>
            <w:r w:rsidRPr="003B659A">
              <w:rPr>
                <w:rFonts w:eastAsia="Calibri"/>
                <w:sz w:val="22"/>
                <w:szCs w:val="22"/>
                <w:lang w:eastAsia="ru-RU"/>
              </w:rPr>
              <w:t>Б</w:t>
            </w:r>
            <w:r w:rsidRPr="003B659A">
              <w:rPr>
                <w:rFonts w:eastAsia="Calibri"/>
                <w:sz w:val="22"/>
                <w:szCs w:val="22"/>
                <w:vertAlign w:val="subscript"/>
                <w:lang w:eastAsia="ru-RU"/>
              </w:rPr>
              <w:t>1,</w:t>
            </w:r>
            <w:r w:rsidRPr="003B659A">
              <w:rPr>
                <w:rFonts w:eastAsia="Calibri"/>
                <w:sz w:val="22"/>
                <w:szCs w:val="22"/>
                <w:vertAlign w:val="subscript"/>
                <w:lang w:val="en-US" w:eastAsia="ru-RU"/>
              </w:rPr>
              <w:t>i</w:t>
            </w:r>
            <w:r w:rsidRPr="003B659A">
              <w:rPr>
                <w:rFonts w:eastAsia="Calibri"/>
                <w:sz w:val="22"/>
                <w:szCs w:val="22"/>
                <w:lang w:eastAsia="ru-RU"/>
              </w:rPr>
              <w:tab/>
              <w:t>–</w:t>
            </w:r>
            <w:r w:rsidRPr="003B659A">
              <w:rPr>
                <w:rFonts w:eastAsia="Calibri"/>
                <w:sz w:val="22"/>
                <w:szCs w:val="22"/>
                <w:lang w:eastAsia="ru-RU"/>
              </w:rPr>
              <w:tab/>
              <w:t xml:space="preserve">оценка предпочтительности </w:t>
            </w:r>
            <w:r w:rsidRPr="003B659A">
              <w:rPr>
                <w:rFonts w:eastAsia="Calibri"/>
                <w:i/>
                <w:sz w:val="22"/>
                <w:szCs w:val="22"/>
                <w:lang w:val="en-US" w:eastAsia="ru-RU"/>
              </w:rPr>
              <w:t>i</w:t>
            </w:r>
            <w:r w:rsidRPr="003B659A">
              <w:rPr>
                <w:rFonts w:eastAsia="Calibri"/>
                <w:i/>
                <w:sz w:val="22"/>
                <w:szCs w:val="22"/>
                <w:lang w:eastAsia="ru-RU"/>
              </w:rPr>
              <w:t>-</w:t>
            </w:r>
            <w:r w:rsidRPr="003B659A">
              <w:rPr>
                <w:rFonts w:eastAsia="Calibri"/>
                <w:sz w:val="22"/>
                <w:szCs w:val="22"/>
                <w:lang w:eastAsia="ru-RU"/>
              </w:rPr>
              <w:t>й заявки по критерию «</w:t>
            </w:r>
            <w:r w:rsidRPr="003B659A">
              <w:rPr>
                <w:rFonts w:eastAsia="Calibri"/>
                <w:b/>
                <w:sz w:val="22"/>
                <w:szCs w:val="22"/>
                <w:lang w:eastAsia="ru-RU"/>
              </w:rPr>
              <w:t>Успешный опыт выполнения работ услуг, аналогичной предмету закупки</w:t>
            </w:r>
            <w:r w:rsidRPr="003B659A">
              <w:rPr>
                <w:rFonts w:eastAsia="Calibri"/>
                <w:sz w:val="22"/>
                <w:szCs w:val="22"/>
                <w:lang w:eastAsia="ru-RU"/>
              </w:rPr>
              <w:t>» в баллах.</w:t>
            </w:r>
          </w:p>
          <w:p w:rsidR="007C1E20" w:rsidRPr="003B659A" w:rsidRDefault="007C1E20" w:rsidP="007C1E20">
            <w:pPr>
              <w:numPr>
                <w:ilvl w:val="4"/>
                <w:numId w:val="26"/>
              </w:numPr>
              <w:spacing w:before="0" w:line="360" w:lineRule="exact"/>
              <w:ind w:left="-80"/>
              <w:outlineLvl w:val="4"/>
              <w:rPr>
                <w:rFonts w:eastAsia="Calibri"/>
                <w:sz w:val="22"/>
                <w:szCs w:val="22"/>
              </w:rPr>
            </w:pPr>
            <w:r w:rsidRPr="003B659A">
              <w:rPr>
                <w:rFonts w:eastAsia="Calibri"/>
                <w:sz w:val="22"/>
                <w:szCs w:val="22"/>
              </w:rPr>
              <w:t>Ni – количество представленных в i-й заявке участника исполненных договоров или актов приема-передачи количественный показатель по критерию участника</w:t>
            </w:r>
          </w:p>
          <w:p w:rsidR="007C1E20" w:rsidRPr="003B659A" w:rsidRDefault="007C1E20" w:rsidP="007C1E20">
            <w:pPr>
              <w:numPr>
                <w:ilvl w:val="4"/>
                <w:numId w:val="26"/>
              </w:numPr>
              <w:spacing w:before="0" w:line="360" w:lineRule="exact"/>
              <w:ind w:left="-80"/>
              <w:outlineLvl w:val="4"/>
              <w:rPr>
                <w:rFonts w:eastAsia="Calibri"/>
                <w:sz w:val="22"/>
                <w:szCs w:val="22"/>
              </w:rPr>
            </w:pPr>
            <w:r w:rsidRPr="003B659A">
              <w:rPr>
                <w:rFonts w:eastAsia="Calibri"/>
                <w:sz w:val="22"/>
                <w:szCs w:val="22"/>
              </w:rPr>
              <w:t>Nmaх – максимальное оцениваемое количество исполненных договоров или актов приема-передачи (равное 5);</w:t>
            </w:r>
          </w:p>
          <w:p w:rsidR="007C1E20" w:rsidRPr="003B659A" w:rsidRDefault="007C1E20" w:rsidP="007C1E20">
            <w:pPr>
              <w:numPr>
                <w:ilvl w:val="6"/>
                <w:numId w:val="0"/>
              </w:numPr>
              <w:tabs>
                <w:tab w:val="left" w:pos="742"/>
                <w:tab w:val="left" w:pos="1167"/>
              </w:tabs>
              <w:spacing w:before="0"/>
              <w:ind w:left="-80"/>
              <w:jc w:val="left"/>
              <w:outlineLvl w:val="4"/>
              <w:rPr>
                <w:rFonts w:eastAsia="Calibri"/>
                <w:sz w:val="22"/>
                <w:szCs w:val="22"/>
                <w:lang w:eastAsia="ru-RU"/>
              </w:rPr>
            </w:pPr>
            <w:r w:rsidRPr="003B659A">
              <w:rPr>
                <w:rFonts w:eastAsia="Calibri"/>
                <w:sz w:val="22"/>
                <w:szCs w:val="22"/>
                <w:lang w:eastAsia="ru-RU"/>
              </w:rPr>
              <w:t>5</w:t>
            </w:r>
            <w:r w:rsidRPr="003B659A">
              <w:rPr>
                <w:rFonts w:eastAsia="Calibri"/>
                <w:sz w:val="22"/>
                <w:szCs w:val="22"/>
                <w:lang w:eastAsia="ru-RU"/>
              </w:rPr>
              <w:tab/>
              <w:t>–</w:t>
            </w:r>
            <w:r w:rsidRPr="003B659A">
              <w:rPr>
                <w:rFonts w:eastAsia="Calibri"/>
                <w:sz w:val="22"/>
                <w:szCs w:val="22"/>
                <w:lang w:eastAsia="ru-RU"/>
              </w:rPr>
              <w:tab/>
              <w:t>максимально возможный балл.</w:t>
            </w:r>
          </w:p>
          <w:p w:rsidR="007C1E20" w:rsidRPr="003B659A" w:rsidRDefault="007C1E20" w:rsidP="007C1E20">
            <w:pPr>
              <w:numPr>
                <w:ilvl w:val="4"/>
                <w:numId w:val="26"/>
              </w:numPr>
              <w:spacing w:before="0" w:line="360" w:lineRule="exact"/>
              <w:ind w:left="-80"/>
              <w:outlineLvl w:val="4"/>
              <w:rPr>
                <w:rFonts w:eastAsia="Calibri"/>
                <w:sz w:val="22"/>
                <w:szCs w:val="22"/>
              </w:rPr>
            </w:pPr>
            <w:r w:rsidRPr="003B659A">
              <w:rPr>
                <w:rFonts w:eastAsia="Calibri"/>
                <w:sz w:val="22"/>
                <w:szCs w:val="22"/>
              </w:rPr>
              <w:t>В случае если в составе заявки участника представлено более 5 договоров, такой участник получает максимально возможный балл равный 5.</w:t>
            </w:r>
          </w:p>
          <w:p w:rsidR="007C1E20" w:rsidRPr="003B659A" w:rsidRDefault="007C1E20" w:rsidP="007C1E20">
            <w:pPr>
              <w:numPr>
                <w:ilvl w:val="6"/>
                <w:numId w:val="0"/>
              </w:numPr>
              <w:spacing w:before="0" w:after="120"/>
              <w:ind w:left="-80"/>
              <w:jc w:val="left"/>
              <w:rPr>
                <w:rFonts w:eastAsia="Calibri"/>
                <w:sz w:val="22"/>
                <w:szCs w:val="22"/>
              </w:rPr>
            </w:pPr>
            <w:r w:rsidRPr="003B659A">
              <w:rPr>
                <w:rFonts w:eastAsia="Calibri"/>
                <w:sz w:val="22"/>
                <w:szCs w:val="22"/>
              </w:rPr>
              <w:t>В случае если участник в составе заявки не предоставил ни одного договора, такой участник получает балл равный 0.</w:t>
            </w:r>
          </w:p>
          <w:p w:rsidR="007C1E20" w:rsidRPr="003B659A" w:rsidRDefault="007C1E20" w:rsidP="007C1E20">
            <w:pPr>
              <w:numPr>
                <w:ilvl w:val="6"/>
                <w:numId w:val="0"/>
              </w:numPr>
              <w:spacing w:before="0" w:after="120"/>
              <w:ind w:left="-80"/>
              <w:jc w:val="left"/>
              <w:rPr>
                <w:rFonts w:eastAsia="Calibri"/>
                <w:sz w:val="22"/>
                <w:szCs w:val="22"/>
                <w:lang w:eastAsia="ru-RU"/>
              </w:rPr>
            </w:pPr>
          </w:p>
        </w:tc>
      </w:tr>
      <w:tr w:rsidR="007C1E20" w:rsidRPr="003B659A" w:rsidTr="009379D7">
        <w:trPr>
          <w:trHeight w:val="5377"/>
        </w:trPr>
        <w:tc>
          <w:tcPr>
            <w:tcW w:w="567" w:type="dxa"/>
          </w:tcPr>
          <w:p w:rsidR="000426C9" w:rsidRPr="003B659A" w:rsidRDefault="000426C9" w:rsidP="007C1E20">
            <w:pPr>
              <w:numPr>
                <w:ilvl w:val="7"/>
                <w:numId w:val="0"/>
              </w:numPr>
              <w:spacing w:before="40" w:after="40"/>
              <w:jc w:val="center"/>
              <w:rPr>
                <w:rFonts w:eastAsia="Calibri"/>
                <w:sz w:val="22"/>
                <w:szCs w:val="22"/>
                <w:lang w:eastAsia="ru-RU"/>
              </w:rPr>
            </w:pPr>
          </w:p>
          <w:p w:rsidR="002B7709" w:rsidRPr="003B659A" w:rsidRDefault="002B7709" w:rsidP="007C1E20">
            <w:pPr>
              <w:numPr>
                <w:ilvl w:val="7"/>
                <w:numId w:val="0"/>
              </w:numPr>
              <w:spacing w:before="40" w:after="40"/>
              <w:jc w:val="center"/>
              <w:rPr>
                <w:rFonts w:eastAsia="Calibri"/>
                <w:sz w:val="22"/>
                <w:szCs w:val="22"/>
                <w:lang w:eastAsia="ru-RU"/>
              </w:rPr>
            </w:pPr>
          </w:p>
          <w:p w:rsidR="000426C9" w:rsidRPr="003B659A" w:rsidRDefault="002B7709"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2.</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7C1E20" w:rsidRPr="003B659A" w:rsidRDefault="007C1E20" w:rsidP="007C1E20">
            <w:pPr>
              <w:numPr>
                <w:ilvl w:val="7"/>
                <w:numId w:val="0"/>
              </w:numPr>
              <w:spacing w:before="40" w:after="40"/>
              <w:jc w:val="center"/>
              <w:rPr>
                <w:rFonts w:eastAsia="Calibri"/>
                <w:sz w:val="22"/>
                <w:szCs w:val="22"/>
                <w:lang w:eastAsia="ru-RU"/>
              </w:rPr>
            </w:pPr>
          </w:p>
        </w:tc>
        <w:tc>
          <w:tcPr>
            <w:tcW w:w="1276" w:type="dxa"/>
          </w:tcPr>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2B7709" w:rsidP="007C1E20">
            <w:pPr>
              <w:numPr>
                <w:ilvl w:val="7"/>
                <w:numId w:val="0"/>
              </w:numPr>
              <w:spacing w:before="40" w:after="40"/>
              <w:jc w:val="center"/>
              <w:rPr>
                <w:rFonts w:eastAsia="Calibri"/>
                <w:sz w:val="22"/>
                <w:szCs w:val="22"/>
                <w:lang w:eastAsia="ru-RU"/>
              </w:rPr>
            </w:pPr>
            <w:r w:rsidRPr="003B659A">
              <w:rPr>
                <w:sz w:val="22"/>
                <w:szCs w:val="22"/>
              </w:rPr>
              <w:t>Неценовой первого уровня (частный)</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7C1E20" w:rsidRPr="003B659A" w:rsidRDefault="007C1E20" w:rsidP="007C1E20">
            <w:pPr>
              <w:numPr>
                <w:ilvl w:val="7"/>
                <w:numId w:val="0"/>
              </w:numPr>
              <w:spacing w:before="40" w:after="40"/>
              <w:jc w:val="center"/>
              <w:rPr>
                <w:rFonts w:eastAsia="Calibri"/>
                <w:sz w:val="22"/>
                <w:szCs w:val="22"/>
                <w:lang w:eastAsia="ru-RU"/>
              </w:rPr>
            </w:pPr>
          </w:p>
        </w:tc>
        <w:tc>
          <w:tcPr>
            <w:tcW w:w="851" w:type="dxa"/>
          </w:tcPr>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2B7709"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Неценовая предпочтительности заявки</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7C1E20" w:rsidRPr="003B659A" w:rsidRDefault="007C1E20" w:rsidP="000426C9">
            <w:pPr>
              <w:numPr>
                <w:ilvl w:val="7"/>
                <w:numId w:val="0"/>
              </w:numPr>
              <w:spacing w:before="40" w:after="40"/>
              <w:rPr>
                <w:rFonts w:eastAsia="Calibri"/>
                <w:b/>
                <w:sz w:val="22"/>
                <w:szCs w:val="22"/>
                <w:lang w:eastAsia="ru-RU"/>
              </w:rPr>
            </w:pPr>
          </w:p>
        </w:tc>
        <w:tc>
          <w:tcPr>
            <w:tcW w:w="1559" w:type="dxa"/>
            <w:tcBorders>
              <w:right w:val="single" w:sz="4" w:space="0" w:color="auto"/>
            </w:tcBorders>
          </w:tcPr>
          <w:p w:rsidR="002B7709" w:rsidRPr="003B659A" w:rsidRDefault="002B7709" w:rsidP="002B7709">
            <w:pPr>
              <w:spacing w:after="160" w:line="259" w:lineRule="auto"/>
              <w:rPr>
                <w:b/>
                <w:sz w:val="22"/>
                <w:szCs w:val="22"/>
              </w:rPr>
            </w:pPr>
            <w:r w:rsidRPr="003B659A">
              <w:rPr>
                <w:b/>
                <w:sz w:val="22"/>
                <w:szCs w:val="22"/>
              </w:rPr>
              <w:t>Подача альтернативного предложения улучшающего качества предоставляемых услуг и/или предоставление дополнительных услуг, не включенных в программу ДМС, без увеличения общей суммы договора</w:t>
            </w:r>
          </w:p>
          <w:p w:rsidR="007C1E20" w:rsidRPr="003B659A" w:rsidRDefault="007C1E20" w:rsidP="007C1E20">
            <w:pPr>
              <w:numPr>
                <w:ilvl w:val="7"/>
                <w:numId w:val="0"/>
              </w:numPr>
              <w:spacing w:before="40" w:after="40"/>
              <w:jc w:val="center"/>
              <w:rPr>
                <w:rFonts w:eastAsia="Calibri"/>
                <w:b/>
                <w:sz w:val="22"/>
                <w:szCs w:val="22"/>
                <w:lang w:eastAsia="ru-RU"/>
              </w:rPr>
            </w:pPr>
          </w:p>
        </w:tc>
        <w:tc>
          <w:tcPr>
            <w:tcW w:w="1134" w:type="dxa"/>
            <w:tcBorders>
              <w:left w:val="single" w:sz="4" w:space="0" w:color="auto"/>
              <w:right w:val="single" w:sz="4" w:space="0" w:color="auto"/>
            </w:tcBorders>
          </w:tcPr>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8C7B68" w:rsidP="007C1E20">
            <w:pPr>
              <w:numPr>
                <w:ilvl w:val="7"/>
                <w:numId w:val="0"/>
              </w:numPr>
              <w:spacing w:before="40" w:after="40"/>
              <w:jc w:val="center"/>
              <w:rPr>
                <w:rFonts w:eastAsia="Calibri"/>
                <w:i/>
                <w:sz w:val="22"/>
                <w:szCs w:val="22"/>
                <w:lang w:eastAsia="ru-RU"/>
              </w:rPr>
            </w:pPr>
            <w:r w:rsidRPr="003B659A">
              <w:rPr>
                <w:rFonts w:eastAsia="Calibri"/>
                <w:i/>
                <w:sz w:val="22"/>
                <w:szCs w:val="22"/>
                <w:lang w:eastAsia="ru-RU"/>
              </w:rPr>
              <w:t>отсутствует</w:t>
            </w: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D5649B" w:rsidRPr="003B659A" w:rsidRDefault="00D5649B" w:rsidP="007C1E20">
            <w:pPr>
              <w:numPr>
                <w:ilvl w:val="7"/>
                <w:numId w:val="0"/>
              </w:numPr>
              <w:spacing w:before="40" w:after="40"/>
              <w:jc w:val="center"/>
              <w:rPr>
                <w:rFonts w:eastAsia="Calibri"/>
                <w:i/>
                <w:sz w:val="22"/>
                <w:szCs w:val="22"/>
                <w:lang w:eastAsia="ru-RU"/>
              </w:rPr>
            </w:pPr>
          </w:p>
          <w:p w:rsidR="007C1E20" w:rsidRPr="003B659A" w:rsidRDefault="007C1E20" w:rsidP="007C1E20">
            <w:pPr>
              <w:numPr>
                <w:ilvl w:val="7"/>
                <w:numId w:val="0"/>
              </w:numPr>
              <w:spacing w:before="40" w:after="40"/>
              <w:jc w:val="center"/>
              <w:rPr>
                <w:rFonts w:eastAsia="Calibri"/>
                <w:i/>
                <w:sz w:val="22"/>
                <w:szCs w:val="22"/>
                <w:lang w:eastAsia="ru-RU"/>
              </w:rPr>
            </w:pPr>
          </w:p>
        </w:tc>
        <w:tc>
          <w:tcPr>
            <w:tcW w:w="1134" w:type="dxa"/>
            <w:tcBorders>
              <w:left w:val="single" w:sz="4" w:space="0" w:color="auto"/>
              <w:right w:val="single" w:sz="4" w:space="0" w:color="auto"/>
            </w:tcBorders>
          </w:tcPr>
          <w:p w:rsidR="000426C9" w:rsidRPr="003B659A" w:rsidRDefault="008C7B68"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В</w:t>
            </w:r>
            <w:r w:rsidRPr="003B659A">
              <w:rPr>
                <w:rFonts w:eastAsia="Calibri"/>
                <w:sz w:val="22"/>
                <w:szCs w:val="22"/>
                <w:vertAlign w:val="subscript"/>
                <w:lang w:eastAsia="ru-RU"/>
              </w:rPr>
              <w:t>2</w:t>
            </w:r>
            <w:r w:rsidR="00BF181E">
              <w:rPr>
                <w:rFonts w:eastAsia="Calibri"/>
                <w:sz w:val="22"/>
                <w:szCs w:val="22"/>
                <w:lang w:eastAsia="ru-RU"/>
              </w:rPr>
              <w:t xml:space="preserve"> = 0,</w:t>
            </w:r>
            <w:r w:rsidRPr="003B659A">
              <w:rPr>
                <w:rFonts w:eastAsia="Calibri"/>
                <w:sz w:val="22"/>
                <w:szCs w:val="22"/>
                <w:lang w:eastAsia="ru-RU"/>
              </w:rPr>
              <w:t>5</w:t>
            </w:r>
            <w:r w:rsidR="007C1E20" w:rsidRPr="003B659A">
              <w:rPr>
                <w:rFonts w:eastAsia="Calibri"/>
                <w:sz w:val="22"/>
                <w:szCs w:val="22"/>
                <w:lang w:eastAsia="ru-RU"/>
              </w:rPr>
              <w:t xml:space="preserve"> </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D5649B" w:rsidRPr="003B659A" w:rsidRDefault="00D5649B" w:rsidP="007C1E20">
            <w:pPr>
              <w:numPr>
                <w:ilvl w:val="7"/>
                <w:numId w:val="0"/>
              </w:numPr>
              <w:spacing w:before="40" w:after="40"/>
              <w:jc w:val="center"/>
              <w:rPr>
                <w:rFonts w:eastAsia="Calibri"/>
                <w:sz w:val="22"/>
                <w:szCs w:val="22"/>
                <w:lang w:eastAsia="ru-RU"/>
              </w:rPr>
            </w:pPr>
          </w:p>
          <w:p w:rsidR="007C1E20" w:rsidRPr="003B659A" w:rsidRDefault="007C1E20" w:rsidP="007C1E20">
            <w:pPr>
              <w:numPr>
                <w:ilvl w:val="7"/>
                <w:numId w:val="0"/>
              </w:numPr>
              <w:spacing w:before="40" w:after="40"/>
              <w:jc w:val="center"/>
              <w:rPr>
                <w:rFonts w:eastAsia="Calibri"/>
                <w:sz w:val="22"/>
                <w:szCs w:val="22"/>
                <w:lang w:eastAsia="ru-RU"/>
              </w:rPr>
            </w:pPr>
          </w:p>
        </w:tc>
        <w:tc>
          <w:tcPr>
            <w:tcW w:w="1559" w:type="dxa"/>
            <w:tcBorders>
              <w:left w:val="single" w:sz="4" w:space="0" w:color="auto"/>
              <w:right w:val="single" w:sz="4" w:space="0" w:color="auto"/>
            </w:tcBorders>
          </w:tcPr>
          <w:p w:rsidR="007C1E20" w:rsidRPr="003B659A" w:rsidRDefault="007C1E20" w:rsidP="00CD16B8">
            <w:pPr>
              <w:numPr>
                <w:ilvl w:val="7"/>
                <w:numId w:val="0"/>
              </w:numPr>
              <w:spacing w:before="40" w:after="40"/>
              <w:rPr>
                <w:rFonts w:eastAsia="Calibri"/>
                <w:sz w:val="22"/>
                <w:szCs w:val="22"/>
                <w:lang w:eastAsia="ru-RU"/>
              </w:rPr>
            </w:pPr>
          </w:p>
        </w:tc>
        <w:tc>
          <w:tcPr>
            <w:tcW w:w="6380" w:type="dxa"/>
            <w:tcBorders>
              <w:left w:val="single" w:sz="4" w:space="0" w:color="auto"/>
            </w:tcBorders>
            <w:vAlign w:val="center"/>
          </w:tcPr>
          <w:p w:rsidR="008C7B68" w:rsidRPr="003B659A" w:rsidRDefault="008C7B68" w:rsidP="00CD16B8">
            <w:pPr>
              <w:numPr>
                <w:ilvl w:val="7"/>
                <w:numId w:val="0"/>
              </w:numPr>
              <w:spacing w:beforeLines="40" w:before="96" w:afterLines="40" w:after="96"/>
              <w:rPr>
                <w:rFonts w:eastAsia="Calibri"/>
                <w:sz w:val="22"/>
                <w:szCs w:val="22"/>
                <w:lang w:eastAsia="ru-RU"/>
              </w:rPr>
            </w:pPr>
            <w:r w:rsidRPr="003B659A">
              <w:rPr>
                <w:rFonts w:eastAsia="Calibri"/>
                <w:sz w:val="22"/>
                <w:szCs w:val="22"/>
                <w:lang w:eastAsia="ru-RU"/>
              </w:rPr>
              <w:t xml:space="preserve">Расчет оценки предпочтительности по частному критерию </w:t>
            </w:r>
            <w:r w:rsidRPr="003B659A">
              <w:rPr>
                <w:rFonts w:eastAsia="Calibri"/>
                <w:b/>
                <w:sz w:val="22"/>
                <w:szCs w:val="22"/>
                <w:lang w:eastAsia="ru-RU"/>
              </w:rPr>
              <w:t>«</w:t>
            </w:r>
            <w:r w:rsidRPr="003B659A">
              <w:rPr>
                <w:b/>
                <w:sz w:val="22"/>
                <w:szCs w:val="22"/>
              </w:rPr>
              <w:t>Подача альтернативного предложения улучшающего качества предоставляемых услуг и/или предоставление дополнительных услуг, не включенных в программу ДМС, без увеличения общей суммы договора</w:t>
            </w:r>
            <w:r w:rsidRPr="003B659A">
              <w:rPr>
                <w:rFonts w:eastAsia="Calibri"/>
                <w:sz w:val="22"/>
                <w:szCs w:val="22"/>
                <w:lang w:eastAsia="ru-RU"/>
              </w:rPr>
              <w:t>» (по методу «Оценка предпочтительности посредством однозначной числовой шкалы измерений», Тип 2):</w:t>
            </w:r>
          </w:p>
          <w:p w:rsidR="008C7B68" w:rsidRPr="003B659A" w:rsidRDefault="008C7B68" w:rsidP="00CD16B8">
            <w:pPr>
              <w:numPr>
                <w:ilvl w:val="7"/>
                <w:numId w:val="0"/>
              </w:numPr>
              <w:spacing w:beforeLines="40" w:before="96" w:afterLines="40" w:after="96"/>
              <w:ind w:left="-80"/>
              <w:rPr>
                <w:rFonts w:eastAsia="Calibri"/>
                <w:sz w:val="22"/>
                <w:szCs w:val="22"/>
                <w:lang w:eastAsia="ru-RU"/>
              </w:rPr>
            </w:pPr>
            <w:r w:rsidRPr="003B659A">
              <w:rPr>
                <w:rFonts w:eastAsia="Calibri"/>
                <w:sz w:val="22"/>
                <w:szCs w:val="22"/>
                <w:lang w:eastAsia="ru-RU"/>
              </w:rPr>
              <w:t>Б2</w:t>
            </w:r>
            <w:r w:rsidRPr="003B659A">
              <w:rPr>
                <w:rFonts w:eastAsia="Calibri"/>
                <w:sz w:val="22"/>
                <w:szCs w:val="22"/>
                <w:lang w:val="en-US" w:eastAsia="ru-RU"/>
              </w:rPr>
              <w:t>i</w:t>
            </w:r>
            <w:r w:rsidRPr="003B659A">
              <w:rPr>
                <w:rFonts w:eastAsia="Calibri"/>
                <w:sz w:val="22"/>
                <w:szCs w:val="22"/>
                <w:lang w:eastAsia="ru-RU"/>
              </w:rPr>
              <w:t xml:space="preserve">- оценка предпочтительности </w:t>
            </w:r>
            <w:r w:rsidRPr="003B659A">
              <w:rPr>
                <w:rFonts w:eastAsia="Calibri"/>
                <w:sz w:val="22"/>
                <w:szCs w:val="22"/>
                <w:lang w:val="en-US" w:eastAsia="ru-RU"/>
              </w:rPr>
              <w:t>i</w:t>
            </w:r>
            <w:r w:rsidRPr="003B659A">
              <w:rPr>
                <w:rFonts w:eastAsia="Calibri"/>
                <w:sz w:val="22"/>
                <w:szCs w:val="22"/>
                <w:lang w:eastAsia="ru-RU"/>
              </w:rPr>
              <w:t xml:space="preserve">-й заявки по критерию </w:t>
            </w:r>
            <w:r w:rsidRPr="003B659A">
              <w:rPr>
                <w:rFonts w:eastAsia="Calibri"/>
                <w:b/>
                <w:sz w:val="22"/>
                <w:szCs w:val="22"/>
                <w:lang w:eastAsia="ru-RU"/>
              </w:rPr>
              <w:t>«</w:t>
            </w:r>
            <w:r w:rsidRPr="003B659A">
              <w:rPr>
                <w:b/>
                <w:sz w:val="22"/>
                <w:szCs w:val="22"/>
              </w:rPr>
              <w:t>Подача альтернативного предложения</w:t>
            </w:r>
            <w:r w:rsidRPr="003B659A">
              <w:rPr>
                <w:rFonts w:eastAsia="Calibri"/>
                <w:b/>
                <w:sz w:val="22"/>
                <w:szCs w:val="22"/>
                <w:lang w:eastAsia="ru-RU"/>
              </w:rPr>
              <w:t xml:space="preserve">» </w:t>
            </w:r>
            <w:r w:rsidRPr="003B659A">
              <w:rPr>
                <w:rFonts w:eastAsia="Calibri"/>
                <w:sz w:val="22"/>
                <w:szCs w:val="22"/>
                <w:lang w:eastAsia="ru-RU"/>
              </w:rPr>
              <w:t>в баллах:</w:t>
            </w:r>
          </w:p>
          <w:p w:rsidR="008C7B68" w:rsidRPr="003B659A" w:rsidRDefault="008C7B68" w:rsidP="00CD16B8">
            <w:pPr>
              <w:numPr>
                <w:ilvl w:val="6"/>
                <w:numId w:val="0"/>
              </w:numPr>
              <w:spacing w:before="0" w:after="120"/>
              <w:ind w:left="-80"/>
              <w:rPr>
                <w:rFonts w:eastAsia="Calibri"/>
                <w:sz w:val="22"/>
                <w:szCs w:val="22"/>
                <w:lang w:eastAsia="ru-RU"/>
              </w:rPr>
            </w:pPr>
            <w:r w:rsidRPr="003B659A">
              <w:rPr>
                <w:rFonts w:eastAsia="Calibri"/>
                <w:sz w:val="22"/>
                <w:szCs w:val="22"/>
                <w:lang w:eastAsia="ru-RU"/>
              </w:rPr>
              <w:t>Подача альтернативного предложения. -5 баллов;</w:t>
            </w:r>
          </w:p>
          <w:p w:rsidR="008C7B68" w:rsidRPr="003B659A" w:rsidRDefault="008C7B68" w:rsidP="00CD16B8">
            <w:pPr>
              <w:numPr>
                <w:ilvl w:val="6"/>
                <w:numId w:val="0"/>
              </w:numPr>
              <w:spacing w:before="0" w:after="120"/>
              <w:ind w:left="-80"/>
              <w:rPr>
                <w:rFonts w:eastAsia="Calibri"/>
                <w:sz w:val="22"/>
                <w:szCs w:val="22"/>
                <w:lang w:eastAsia="ru-RU"/>
              </w:rPr>
            </w:pPr>
            <w:r w:rsidRPr="003B659A">
              <w:rPr>
                <w:rFonts w:eastAsia="Calibri"/>
                <w:sz w:val="22"/>
                <w:szCs w:val="22"/>
                <w:lang w:eastAsia="ru-RU"/>
              </w:rPr>
              <w:t>Отсутствие альтернативного предложения – 0 баллов.</w:t>
            </w:r>
          </w:p>
          <w:p w:rsidR="008C7B68" w:rsidRPr="003B659A" w:rsidRDefault="008C7B68" w:rsidP="00CD16B8">
            <w:pPr>
              <w:spacing w:after="160" w:line="259" w:lineRule="auto"/>
              <w:rPr>
                <w:sz w:val="22"/>
                <w:szCs w:val="22"/>
              </w:rPr>
            </w:pPr>
            <w:r w:rsidRPr="003B659A">
              <w:rPr>
                <w:rFonts w:eastAsia="Calibri"/>
                <w:sz w:val="22"/>
                <w:szCs w:val="22"/>
                <w:lang w:eastAsia="ru-RU"/>
              </w:rPr>
              <w:t>Не предоставление сведений приравнивается к отсутствию признака</w:t>
            </w:r>
          </w:p>
          <w:p w:rsidR="00D5649B" w:rsidRPr="003B659A" w:rsidRDefault="00D5649B" w:rsidP="00CD16B8">
            <w:pPr>
              <w:numPr>
                <w:ilvl w:val="7"/>
                <w:numId w:val="0"/>
              </w:numPr>
              <w:spacing w:beforeLines="40" w:before="96" w:afterLines="40" w:after="96"/>
              <w:rPr>
                <w:rFonts w:eastAsia="Calibri"/>
                <w:sz w:val="22"/>
                <w:szCs w:val="22"/>
                <w:lang w:eastAsia="ru-RU"/>
              </w:rPr>
            </w:pPr>
          </w:p>
          <w:p w:rsidR="00D5649B" w:rsidRPr="003B659A" w:rsidRDefault="00D5649B" w:rsidP="00CD16B8">
            <w:pPr>
              <w:numPr>
                <w:ilvl w:val="7"/>
                <w:numId w:val="0"/>
              </w:numPr>
              <w:spacing w:beforeLines="40" w:before="96" w:afterLines="40" w:after="96"/>
              <w:rPr>
                <w:rFonts w:eastAsia="Calibri"/>
                <w:sz w:val="22"/>
                <w:szCs w:val="22"/>
                <w:lang w:eastAsia="ru-RU"/>
              </w:rPr>
            </w:pPr>
          </w:p>
          <w:p w:rsidR="007C1E20" w:rsidRPr="003B659A" w:rsidRDefault="007C1E20" w:rsidP="00CD16B8">
            <w:pPr>
              <w:numPr>
                <w:ilvl w:val="6"/>
                <w:numId w:val="0"/>
              </w:numPr>
              <w:spacing w:before="0" w:after="120"/>
              <w:ind w:left="-80"/>
              <w:rPr>
                <w:rFonts w:eastAsia="Calibri"/>
                <w:sz w:val="22"/>
                <w:szCs w:val="22"/>
                <w:lang w:eastAsia="ru-RU"/>
              </w:rPr>
            </w:pPr>
          </w:p>
        </w:tc>
      </w:tr>
      <w:tr w:rsidR="00D5649B" w:rsidRPr="003B659A" w:rsidTr="009379D7">
        <w:trPr>
          <w:trHeight w:val="70"/>
        </w:trPr>
        <w:tc>
          <w:tcPr>
            <w:tcW w:w="567" w:type="dxa"/>
          </w:tcPr>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r w:rsidRPr="003B659A">
              <w:rPr>
                <w:rFonts w:eastAsia="Calibri"/>
                <w:sz w:val="22"/>
                <w:szCs w:val="22"/>
                <w:lang w:eastAsia="ru-RU"/>
              </w:rPr>
              <w:t>3.</w:t>
            </w:r>
          </w:p>
        </w:tc>
        <w:tc>
          <w:tcPr>
            <w:tcW w:w="1276" w:type="dxa"/>
          </w:tcPr>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9A40B1" w:rsidP="00A90FF9">
            <w:pPr>
              <w:numPr>
                <w:ilvl w:val="7"/>
                <w:numId w:val="0"/>
              </w:numPr>
              <w:spacing w:before="40" w:after="40"/>
              <w:rPr>
                <w:rFonts w:eastAsia="Calibri"/>
                <w:sz w:val="22"/>
                <w:szCs w:val="22"/>
                <w:lang w:eastAsia="ru-RU"/>
              </w:rPr>
            </w:pPr>
            <w:r w:rsidRPr="003B659A">
              <w:rPr>
                <w:sz w:val="22"/>
                <w:szCs w:val="22"/>
              </w:rPr>
              <w:t>Неценовой нулевого уровня (обобщенный)</w:t>
            </w: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1C199E">
            <w:pPr>
              <w:numPr>
                <w:ilvl w:val="7"/>
                <w:numId w:val="0"/>
              </w:numPr>
              <w:spacing w:before="40" w:after="40"/>
              <w:rPr>
                <w:rFonts w:eastAsia="Calibri"/>
                <w:sz w:val="22"/>
                <w:szCs w:val="22"/>
                <w:lang w:eastAsia="ru-RU"/>
              </w:rPr>
            </w:pPr>
          </w:p>
        </w:tc>
        <w:tc>
          <w:tcPr>
            <w:tcW w:w="851" w:type="dxa"/>
          </w:tcPr>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9A40B1" w:rsidP="00D5649B">
            <w:pPr>
              <w:numPr>
                <w:ilvl w:val="7"/>
                <w:numId w:val="0"/>
              </w:numPr>
              <w:spacing w:before="40" w:after="40"/>
              <w:rPr>
                <w:rFonts w:eastAsia="Calibri"/>
                <w:sz w:val="22"/>
                <w:szCs w:val="22"/>
                <w:lang w:eastAsia="ru-RU"/>
              </w:rPr>
            </w:pPr>
            <w:r w:rsidRPr="003B659A">
              <w:rPr>
                <w:b/>
                <w:sz w:val="22"/>
                <w:szCs w:val="22"/>
              </w:rPr>
              <w:t>Неценовая предпочтительности заявки</w:t>
            </w:r>
          </w:p>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D5649B" w:rsidP="00D5649B">
            <w:pPr>
              <w:numPr>
                <w:ilvl w:val="7"/>
                <w:numId w:val="0"/>
              </w:numPr>
              <w:spacing w:before="40" w:after="40"/>
              <w:rPr>
                <w:rFonts w:eastAsia="Calibri"/>
                <w:sz w:val="22"/>
                <w:szCs w:val="22"/>
                <w:lang w:eastAsia="ru-RU"/>
              </w:rPr>
            </w:pPr>
          </w:p>
        </w:tc>
        <w:tc>
          <w:tcPr>
            <w:tcW w:w="1559" w:type="dxa"/>
            <w:tcBorders>
              <w:right w:val="single" w:sz="4" w:space="0" w:color="auto"/>
            </w:tcBorders>
          </w:tcPr>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A90FF9">
            <w:pPr>
              <w:numPr>
                <w:ilvl w:val="7"/>
                <w:numId w:val="0"/>
              </w:numPr>
              <w:spacing w:before="40" w:after="40"/>
              <w:rPr>
                <w:rFonts w:eastAsia="Calibri"/>
                <w:b/>
                <w:sz w:val="22"/>
                <w:szCs w:val="22"/>
                <w:lang w:eastAsia="ru-RU"/>
              </w:rPr>
            </w:pPr>
          </w:p>
          <w:p w:rsidR="00D5649B" w:rsidRPr="003B659A" w:rsidRDefault="00A90FF9" w:rsidP="00D5649B">
            <w:pPr>
              <w:numPr>
                <w:ilvl w:val="7"/>
                <w:numId w:val="0"/>
              </w:numPr>
              <w:spacing w:before="40" w:after="40"/>
              <w:jc w:val="center"/>
              <w:rPr>
                <w:rFonts w:eastAsia="Calibri"/>
                <w:b/>
                <w:sz w:val="22"/>
                <w:szCs w:val="22"/>
                <w:lang w:eastAsia="ru-RU"/>
              </w:rPr>
            </w:pPr>
            <w:r w:rsidRPr="003B659A">
              <w:rPr>
                <w:rFonts w:eastAsia="Calibri"/>
                <w:b/>
                <w:sz w:val="22"/>
                <w:szCs w:val="22"/>
                <w:lang w:eastAsia="ru-RU"/>
              </w:rPr>
              <w:t>№ 1</w:t>
            </w:r>
          </w:p>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D5649B">
            <w:pPr>
              <w:numPr>
                <w:ilvl w:val="7"/>
                <w:numId w:val="0"/>
              </w:numPr>
              <w:spacing w:before="40" w:after="40"/>
              <w:jc w:val="center"/>
              <w:rPr>
                <w:b/>
                <w:sz w:val="22"/>
                <w:szCs w:val="22"/>
              </w:rPr>
            </w:pPr>
            <w:r w:rsidRPr="003B659A">
              <w:rPr>
                <w:rFonts w:eastAsia="Calibri"/>
                <w:sz w:val="22"/>
                <w:szCs w:val="22"/>
                <w:lang w:eastAsia="ru-RU"/>
              </w:rPr>
              <w:t xml:space="preserve">, </w:t>
            </w:r>
          </w:p>
        </w:tc>
        <w:tc>
          <w:tcPr>
            <w:tcW w:w="1134" w:type="dxa"/>
            <w:tcBorders>
              <w:left w:val="single" w:sz="4" w:space="0" w:color="auto"/>
              <w:right w:val="single" w:sz="4" w:space="0" w:color="auto"/>
            </w:tcBorders>
          </w:tcPr>
          <w:p w:rsidR="00D5649B" w:rsidRPr="003B659A" w:rsidRDefault="00D5649B" w:rsidP="00D5649B">
            <w:pPr>
              <w:numPr>
                <w:ilvl w:val="7"/>
                <w:numId w:val="0"/>
              </w:numPr>
              <w:spacing w:before="40" w:after="40"/>
              <w:jc w:val="center"/>
              <w:rPr>
                <w:rFonts w:eastAsia="Calibri"/>
                <w:i/>
                <w:sz w:val="22"/>
                <w:szCs w:val="22"/>
                <w:lang w:eastAsia="ru-RU"/>
              </w:rPr>
            </w:pPr>
          </w:p>
          <w:p w:rsidR="00D5649B" w:rsidRPr="003B659A" w:rsidRDefault="00D5649B" w:rsidP="00A90FF9">
            <w:pPr>
              <w:numPr>
                <w:ilvl w:val="7"/>
                <w:numId w:val="0"/>
              </w:numPr>
              <w:spacing w:before="40" w:after="40"/>
              <w:rPr>
                <w:rFonts w:eastAsia="Calibri"/>
                <w:i/>
                <w:sz w:val="22"/>
                <w:szCs w:val="22"/>
                <w:lang w:eastAsia="ru-RU"/>
              </w:rPr>
            </w:pPr>
          </w:p>
          <w:p w:rsidR="00D5649B" w:rsidRPr="003B659A" w:rsidRDefault="00D5649B" w:rsidP="00D5649B">
            <w:pPr>
              <w:numPr>
                <w:ilvl w:val="7"/>
                <w:numId w:val="0"/>
              </w:numPr>
              <w:spacing w:before="40" w:after="40"/>
              <w:jc w:val="center"/>
              <w:rPr>
                <w:rFonts w:eastAsia="Calibri"/>
                <w:i/>
                <w:sz w:val="22"/>
                <w:szCs w:val="22"/>
                <w:lang w:eastAsia="ru-RU"/>
              </w:rPr>
            </w:pPr>
            <w:r w:rsidRPr="003B659A">
              <w:rPr>
                <w:rFonts w:eastAsia="Calibri"/>
                <w:i/>
                <w:sz w:val="22"/>
                <w:szCs w:val="22"/>
                <w:lang w:eastAsia="ru-RU"/>
              </w:rPr>
              <w:t>отсутствует</w:t>
            </w:r>
          </w:p>
        </w:tc>
        <w:tc>
          <w:tcPr>
            <w:tcW w:w="1134" w:type="dxa"/>
            <w:tcBorders>
              <w:left w:val="single" w:sz="4" w:space="0" w:color="auto"/>
              <w:right w:val="single" w:sz="4" w:space="0" w:color="auto"/>
            </w:tcBorders>
          </w:tcPr>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A90FF9">
            <w:pPr>
              <w:numPr>
                <w:ilvl w:val="7"/>
                <w:numId w:val="0"/>
              </w:numPr>
              <w:spacing w:before="40" w:after="40"/>
              <w:rPr>
                <w:rFonts w:eastAsia="Calibri"/>
                <w:sz w:val="22"/>
                <w:szCs w:val="22"/>
                <w:lang w:eastAsia="ru-RU"/>
              </w:rPr>
            </w:pPr>
            <w:r w:rsidRPr="003B659A">
              <w:rPr>
                <w:rFonts w:eastAsia="Calibri"/>
                <w:sz w:val="22"/>
                <w:szCs w:val="22"/>
                <w:lang w:eastAsia="ru-RU"/>
              </w:rPr>
              <w:t>В</w:t>
            </w:r>
            <w:r w:rsidR="00A90FF9" w:rsidRPr="003B659A">
              <w:rPr>
                <w:rFonts w:eastAsia="Calibri"/>
                <w:sz w:val="22"/>
                <w:szCs w:val="22"/>
                <w:vertAlign w:val="subscript"/>
                <w:lang w:eastAsia="ru-RU"/>
              </w:rPr>
              <w:t>итог=0,5</w:t>
            </w:r>
          </w:p>
        </w:tc>
        <w:tc>
          <w:tcPr>
            <w:tcW w:w="1559" w:type="dxa"/>
            <w:tcBorders>
              <w:left w:val="single" w:sz="4" w:space="0" w:color="auto"/>
              <w:right w:val="single" w:sz="4" w:space="0" w:color="auto"/>
            </w:tcBorders>
          </w:tcPr>
          <w:p w:rsidR="00D5649B" w:rsidRPr="003B659A" w:rsidRDefault="00A90FF9" w:rsidP="00CD16B8">
            <w:pPr>
              <w:numPr>
                <w:ilvl w:val="7"/>
                <w:numId w:val="0"/>
              </w:numPr>
              <w:spacing w:before="40" w:after="40"/>
              <w:rPr>
                <w:rFonts w:eastAsia="Calibri"/>
                <w:sz w:val="22"/>
                <w:szCs w:val="22"/>
                <w:lang w:eastAsia="ru-RU"/>
              </w:rPr>
            </w:pPr>
            <w:r w:rsidRPr="003B659A">
              <w:rPr>
                <w:sz w:val="22"/>
                <w:szCs w:val="22"/>
              </w:rPr>
              <w:t>Чем выше неценовая предпочтительность, тем лучше заявка</w:t>
            </w:r>
          </w:p>
        </w:tc>
        <w:tc>
          <w:tcPr>
            <w:tcW w:w="6380" w:type="dxa"/>
            <w:tcBorders>
              <w:left w:val="single" w:sz="4" w:space="0" w:color="auto"/>
            </w:tcBorders>
          </w:tcPr>
          <w:p w:rsidR="00A90FF9" w:rsidRPr="003B659A" w:rsidRDefault="00A90FF9" w:rsidP="00CD16B8">
            <w:pPr>
              <w:spacing w:after="160" w:line="259" w:lineRule="auto"/>
              <w:rPr>
                <w:sz w:val="22"/>
                <w:szCs w:val="22"/>
              </w:rPr>
            </w:pPr>
            <w:r w:rsidRPr="003B659A">
              <w:rPr>
                <w:sz w:val="22"/>
                <w:szCs w:val="22"/>
              </w:rPr>
              <w:t>Расчет оценки предпочтительности по обобщенному критерию «</w:t>
            </w:r>
            <w:r w:rsidRPr="003B659A">
              <w:rPr>
                <w:b/>
                <w:sz w:val="22"/>
                <w:szCs w:val="22"/>
              </w:rPr>
              <w:t>Неценовая предпочтительности заявки</w:t>
            </w:r>
            <w:r w:rsidRPr="003B659A">
              <w:rPr>
                <w:sz w:val="22"/>
                <w:szCs w:val="22"/>
              </w:rPr>
              <w:t>»:</w:t>
            </w:r>
          </w:p>
          <w:p w:rsidR="00A90FF9" w:rsidRPr="003B659A" w:rsidRDefault="00C1356F" w:rsidP="00CD16B8">
            <w:pPr>
              <w:spacing w:after="160" w:line="259" w:lineRule="auto"/>
              <w:rPr>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Б</m:t>
                    </m:r>
                  </m:e>
                  <m:sub>
                    <m:sSub>
                      <m:sSubPr>
                        <m:ctrlPr>
                          <w:rPr>
                            <w:rFonts w:ascii="Cambria Math" w:hAnsi="Cambria Math"/>
                            <w:i/>
                            <w:sz w:val="22"/>
                            <w:szCs w:val="22"/>
                          </w:rPr>
                        </m:ctrlPr>
                      </m:sSubPr>
                      <m:e>
                        <m:r>
                          <w:rPr>
                            <w:rFonts w:ascii="Cambria Math" w:hAnsi="Cambria Math"/>
                            <w:sz w:val="22"/>
                            <w:szCs w:val="22"/>
                          </w:rPr>
                          <m:t>ИТОГ</m:t>
                        </m:r>
                      </m:e>
                      <m:sub>
                        <m:r>
                          <w:rPr>
                            <w:rFonts w:ascii="Cambria Math" w:hAnsi="Cambria Math"/>
                            <w:sz w:val="22"/>
                            <w:szCs w:val="22"/>
                            <w:lang w:val="en-US"/>
                          </w:rPr>
                          <m:t>i</m:t>
                        </m:r>
                      </m:sub>
                    </m:sSub>
                  </m:sub>
                </m:sSub>
                <m:r>
                  <m:rPr>
                    <m:sty m:val="p"/>
                  </m:rP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1,i</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В</m:t>
                    </m:r>
                  </m:e>
                  <m:sub>
                    <m:r>
                      <m:rPr>
                        <m:sty m:val="p"/>
                      </m:rPr>
                      <w:rPr>
                        <w:rFonts w:ascii="Cambria Math" w:hAnsi="Cambria Math"/>
                        <w:sz w:val="22"/>
                        <w:szCs w:val="22"/>
                      </w:rPr>
                      <m:t>1</m:t>
                    </m:r>
                  </m:sub>
                </m:sSub>
                <m:r>
                  <w:rPr>
                    <w:rFonts w:ascii="Cambria Math" w:hAnsi="Cambria Math"/>
                    <w:sz w:val="22"/>
                    <w:szCs w:val="22"/>
                  </w:rPr>
                  <m:t xml:space="preserve"> </m:t>
                </m:r>
              </m:oMath>
            </m:oMathPara>
          </w:p>
          <w:p w:rsidR="00A90FF9" w:rsidRPr="003B659A" w:rsidRDefault="00A90FF9" w:rsidP="00CD16B8">
            <w:pPr>
              <w:spacing w:after="160" w:line="259" w:lineRule="auto"/>
              <w:rPr>
                <w:sz w:val="22"/>
                <w:szCs w:val="22"/>
              </w:rPr>
            </w:pPr>
            <w:r w:rsidRPr="003B659A">
              <w:rPr>
                <w:sz w:val="22"/>
                <w:szCs w:val="22"/>
              </w:rPr>
              <w:t>где:</w:t>
            </w:r>
          </w:p>
          <w:p w:rsidR="00A90FF9" w:rsidRPr="003B659A" w:rsidRDefault="00A90FF9" w:rsidP="00CD16B8">
            <w:pPr>
              <w:spacing w:after="160" w:line="259" w:lineRule="auto"/>
              <w:rPr>
                <w:sz w:val="22"/>
                <w:szCs w:val="22"/>
              </w:rPr>
            </w:pPr>
            <w:r w:rsidRPr="003B659A">
              <w:rPr>
                <w:sz w:val="22"/>
                <w:szCs w:val="22"/>
              </w:rPr>
              <w:t>Б</w:t>
            </w:r>
            <w:r w:rsidRPr="003B659A">
              <w:rPr>
                <w:sz w:val="22"/>
                <w:szCs w:val="22"/>
                <w:vertAlign w:val="subscript"/>
              </w:rPr>
              <w:t>ИТОГ</w:t>
            </w:r>
            <w:r w:rsidRPr="003B659A">
              <w:rPr>
                <w:sz w:val="22"/>
                <w:szCs w:val="22"/>
                <w:vertAlign w:val="subscript"/>
                <w:lang w:val="en-US"/>
              </w:rPr>
              <w:t>i</w:t>
            </w:r>
            <w:r w:rsidRPr="003B659A">
              <w:rPr>
                <w:sz w:val="22"/>
                <w:szCs w:val="22"/>
              </w:rPr>
              <w:t xml:space="preserve"> </w:t>
            </w:r>
            <w:r w:rsidRPr="003B659A">
              <w:rPr>
                <w:sz w:val="22"/>
                <w:szCs w:val="22"/>
              </w:rPr>
              <w:tab/>
              <w:t>–</w:t>
            </w:r>
            <w:r w:rsidRPr="003B659A">
              <w:rPr>
                <w:sz w:val="22"/>
                <w:szCs w:val="22"/>
              </w:rPr>
              <w:tab/>
              <w:t xml:space="preserve">рассчитанная оценка предпочтительности </w:t>
            </w:r>
            <w:r w:rsidRPr="003B659A">
              <w:rPr>
                <w:i/>
                <w:sz w:val="22"/>
                <w:szCs w:val="22"/>
                <w:lang w:val="en-US"/>
              </w:rPr>
              <w:t>i</w:t>
            </w:r>
            <w:r w:rsidRPr="003B659A">
              <w:rPr>
                <w:i/>
                <w:sz w:val="22"/>
                <w:szCs w:val="22"/>
              </w:rPr>
              <w:t>-</w:t>
            </w:r>
            <w:r w:rsidRPr="003B659A">
              <w:rPr>
                <w:sz w:val="22"/>
                <w:szCs w:val="22"/>
              </w:rPr>
              <w:t>й заявки по критерию «</w:t>
            </w:r>
            <w:r w:rsidRPr="003B659A">
              <w:rPr>
                <w:b/>
                <w:sz w:val="22"/>
                <w:szCs w:val="22"/>
              </w:rPr>
              <w:t>Неценовая предпочтительности заявки</w:t>
            </w:r>
            <w:r w:rsidRPr="003B659A">
              <w:rPr>
                <w:sz w:val="22"/>
                <w:szCs w:val="22"/>
              </w:rPr>
              <w:t>» в баллах;</w:t>
            </w:r>
          </w:p>
          <w:p w:rsidR="00D5649B" w:rsidRPr="001C199E" w:rsidRDefault="00A90FF9" w:rsidP="001C199E">
            <w:pPr>
              <w:numPr>
                <w:ilvl w:val="7"/>
                <w:numId w:val="0"/>
              </w:numPr>
              <w:spacing w:beforeLines="40" w:before="96" w:afterLines="40" w:after="96"/>
              <w:rPr>
                <w:rFonts w:eastAsia="Calibri"/>
                <w:sz w:val="22"/>
                <w:szCs w:val="22"/>
                <w:lang w:eastAsia="ru-RU"/>
              </w:rPr>
            </w:pPr>
            <w:r w:rsidRPr="003B659A">
              <w:rPr>
                <w:sz w:val="22"/>
                <w:szCs w:val="22"/>
              </w:rPr>
              <w:lastRenderedPageBreak/>
              <w:t xml:space="preserve">оценка неценовой предпочтительности </w:t>
            </w:r>
            <w:r w:rsidRPr="003B659A">
              <w:rPr>
                <w:i/>
                <w:sz w:val="22"/>
                <w:szCs w:val="22"/>
                <w:lang w:val="en-US"/>
              </w:rPr>
              <w:t>i</w:t>
            </w:r>
            <w:r w:rsidRPr="003B659A">
              <w:rPr>
                <w:i/>
                <w:sz w:val="22"/>
                <w:szCs w:val="22"/>
              </w:rPr>
              <w:t>-</w:t>
            </w:r>
            <w:r w:rsidRPr="003B659A">
              <w:rPr>
                <w:sz w:val="22"/>
                <w:szCs w:val="22"/>
              </w:rPr>
              <w:t xml:space="preserve">й заявки в баллах. </w:t>
            </w:r>
            <w:r w:rsidR="001C199E">
              <w:rPr>
                <w:rFonts w:eastAsia="Calibri"/>
                <w:sz w:val="22"/>
                <w:szCs w:val="22"/>
                <w:lang w:eastAsia="ru-RU"/>
              </w:rPr>
              <w:tab/>
            </w:r>
          </w:p>
        </w:tc>
      </w:tr>
      <w:tr w:rsidR="000426C9" w:rsidRPr="003B659A" w:rsidTr="009379D7">
        <w:trPr>
          <w:trHeight w:val="4525"/>
        </w:trPr>
        <w:tc>
          <w:tcPr>
            <w:tcW w:w="567" w:type="dxa"/>
          </w:tcPr>
          <w:p w:rsidR="000426C9" w:rsidRPr="003B659A" w:rsidRDefault="00A90FF9"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lastRenderedPageBreak/>
              <w:t>4.</w:t>
            </w:r>
          </w:p>
        </w:tc>
        <w:tc>
          <w:tcPr>
            <w:tcW w:w="1276" w:type="dxa"/>
          </w:tcPr>
          <w:p w:rsidR="000426C9" w:rsidRPr="003B659A" w:rsidRDefault="00A90FF9" w:rsidP="007C1E20">
            <w:pPr>
              <w:numPr>
                <w:ilvl w:val="7"/>
                <w:numId w:val="0"/>
              </w:numPr>
              <w:spacing w:before="40" w:after="40"/>
              <w:jc w:val="center"/>
              <w:rPr>
                <w:rFonts w:eastAsia="Calibri"/>
                <w:sz w:val="22"/>
                <w:szCs w:val="22"/>
                <w:lang w:eastAsia="ru-RU"/>
              </w:rPr>
            </w:pPr>
            <w:r w:rsidRPr="003B659A">
              <w:rPr>
                <w:sz w:val="22"/>
                <w:szCs w:val="22"/>
              </w:rPr>
              <w:t>Ценовой нулевого уровня (частный</w:t>
            </w:r>
          </w:p>
        </w:tc>
        <w:tc>
          <w:tcPr>
            <w:tcW w:w="851" w:type="dxa"/>
          </w:tcPr>
          <w:p w:rsidR="000426C9" w:rsidRPr="003B659A" w:rsidRDefault="00A90FF9" w:rsidP="00A90FF9">
            <w:pPr>
              <w:rPr>
                <w:rFonts w:eastAsia="Calibri"/>
                <w:sz w:val="22"/>
                <w:szCs w:val="22"/>
                <w:lang w:eastAsia="ru-RU"/>
              </w:rPr>
            </w:pPr>
            <w:r w:rsidRPr="003B659A">
              <w:rPr>
                <w:b/>
                <w:sz w:val="22"/>
                <w:szCs w:val="22"/>
              </w:rPr>
              <w:t>Цена договора</w:t>
            </w:r>
            <w:r w:rsidRPr="003B659A">
              <w:rPr>
                <w:rFonts w:eastAsia="Calibri"/>
                <w:sz w:val="22"/>
                <w:szCs w:val="22"/>
                <w:lang w:eastAsia="ru-RU"/>
              </w:rPr>
              <w:t xml:space="preserve"> </w:t>
            </w:r>
          </w:p>
        </w:tc>
        <w:tc>
          <w:tcPr>
            <w:tcW w:w="1559" w:type="dxa"/>
            <w:tcBorders>
              <w:right w:val="single" w:sz="4" w:space="0" w:color="auto"/>
            </w:tcBorders>
          </w:tcPr>
          <w:p w:rsidR="00A90FF9" w:rsidRPr="003B659A" w:rsidRDefault="00A90FF9" w:rsidP="000426C9">
            <w:pPr>
              <w:numPr>
                <w:ilvl w:val="7"/>
                <w:numId w:val="0"/>
              </w:numPr>
              <w:spacing w:before="40" w:after="40"/>
              <w:jc w:val="left"/>
              <w:rPr>
                <w:rFonts w:eastAsia="Calibri"/>
                <w:b/>
                <w:sz w:val="22"/>
                <w:szCs w:val="22"/>
                <w:lang w:eastAsia="ru-RU"/>
              </w:rPr>
            </w:pPr>
          </w:p>
          <w:p w:rsidR="000426C9" w:rsidRPr="003B659A" w:rsidRDefault="00A90FF9" w:rsidP="00A90FF9">
            <w:pPr>
              <w:rPr>
                <w:rFonts w:eastAsia="Calibri"/>
                <w:sz w:val="22"/>
                <w:szCs w:val="22"/>
                <w:lang w:eastAsia="ru-RU"/>
              </w:rPr>
            </w:pPr>
            <w:r w:rsidRPr="003B659A">
              <w:rPr>
                <w:i/>
                <w:sz w:val="22"/>
                <w:szCs w:val="22"/>
              </w:rPr>
              <w:t>отсутствует</w:t>
            </w:r>
          </w:p>
        </w:tc>
        <w:tc>
          <w:tcPr>
            <w:tcW w:w="1134" w:type="dxa"/>
            <w:tcBorders>
              <w:left w:val="single" w:sz="4" w:space="0" w:color="auto"/>
              <w:right w:val="single" w:sz="4" w:space="0" w:color="auto"/>
            </w:tcBorders>
          </w:tcPr>
          <w:p w:rsidR="000426C9" w:rsidRPr="003B659A" w:rsidRDefault="00A90FF9" w:rsidP="007C1E20">
            <w:pPr>
              <w:numPr>
                <w:ilvl w:val="7"/>
                <w:numId w:val="0"/>
              </w:numPr>
              <w:spacing w:before="40" w:after="40"/>
              <w:jc w:val="center"/>
              <w:rPr>
                <w:rFonts w:eastAsia="Calibri"/>
                <w:i/>
                <w:sz w:val="22"/>
                <w:szCs w:val="22"/>
                <w:lang w:eastAsia="ru-RU"/>
              </w:rPr>
            </w:pPr>
            <w:r w:rsidRPr="003B659A">
              <w:rPr>
                <w:i/>
                <w:sz w:val="22"/>
                <w:szCs w:val="22"/>
              </w:rPr>
              <w:t>отсутствует</w:t>
            </w:r>
          </w:p>
        </w:tc>
        <w:tc>
          <w:tcPr>
            <w:tcW w:w="1134" w:type="dxa"/>
            <w:tcBorders>
              <w:left w:val="single" w:sz="4" w:space="0" w:color="auto"/>
              <w:right w:val="single" w:sz="4" w:space="0" w:color="auto"/>
            </w:tcBorders>
          </w:tcPr>
          <w:p w:rsidR="000426C9" w:rsidRPr="003B659A" w:rsidRDefault="00A90FF9" w:rsidP="007C1E20">
            <w:pPr>
              <w:numPr>
                <w:ilvl w:val="7"/>
                <w:numId w:val="0"/>
              </w:numPr>
              <w:spacing w:before="40" w:after="40"/>
              <w:jc w:val="center"/>
              <w:rPr>
                <w:rFonts w:eastAsia="Calibri"/>
                <w:sz w:val="22"/>
                <w:szCs w:val="22"/>
                <w:lang w:eastAsia="ru-RU"/>
              </w:rPr>
            </w:pPr>
            <w:r w:rsidRPr="003B659A">
              <w:rPr>
                <w:sz w:val="22"/>
                <w:szCs w:val="22"/>
              </w:rPr>
              <w:t>В</w:t>
            </w:r>
            <w:r w:rsidRPr="003B659A">
              <w:rPr>
                <w:sz w:val="22"/>
                <w:szCs w:val="22"/>
                <w:vertAlign w:val="subscript"/>
              </w:rPr>
              <w:t xml:space="preserve">ДОГОВОР </w:t>
            </w:r>
            <w:r w:rsidRPr="003B659A">
              <w:rPr>
                <w:sz w:val="22"/>
                <w:szCs w:val="22"/>
              </w:rPr>
              <w:t>= 0,5</w:t>
            </w:r>
          </w:p>
        </w:tc>
        <w:tc>
          <w:tcPr>
            <w:tcW w:w="1559" w:type="dxa"/>
            <w:tcBorders>
              <w:left w:val="single" w:sz="4" w:space="0" w:color="auto"/>
              <w:right w:val="single" w:sz="4" w:space="0" w:color="auto"/>
            </w:tcBorders>
          </w:tcPr>
          <w:p w:rsidR="00A90FF9" w:rsidRPr="003B659A" w:rsidRDefault="00A90FF9" w:rsidP="007C1E20">
            <w:pPr>
              <w:numPr>
                <w:ilvl w:val="7"/>
                <w:numId w:val="0"/>
              </w:numPr>
              <w:spacing w:before="40" w:after="40"/>
              <w:jc w:val="center"/>
              <w:rPr>
                <w:rFonts w:eastAsia="Calibri"/>
                <w:sz w:val="22"/>
                <w:szCs w:val="22"/>
                <w:lang w:eastAsia="ru-RU"/>
              </w:rPr>
            </w:pPr>
          </w:p>
          <w:p w:rsidR="000426C9" w:rsidRPr="003B659A" w:rsidRDefault="00A90FF9" w:rsidP="00A90FF9">
            <w:pPr>
              <w:rPr>
                <w:rFonts w:eastAsia="Calibri"/>
                <w:sz w:val="22"/>
                <w:szCs w:val="22"/>
                <w:lang w:eastAsia="ru-RU"/>
              </w:rPr>
            </w:pPr>
            <w:r w:rsidRPr="003B659A">
              <w:rPr>
                <w:sz w:val="22"/>
                <w:szCs w:val="22"/>
              </w:rPr>
              <w:t>Чем меньше цена договора, тем выше предпочтительность</w:t>
            </w:r>
          </w:p>
        </w:tc>
        <w:tc>
          <w:tcPr>
            <w:tcW w:w="6380" w:type="dxa"/>
            <w:tcBorders>
              <w:left w:val="single" w:sz="4" w:space="0" w:color="auto"/>
            </w:tcBorders>
            <w:vAlign w:val="bottom"/>
          </w:tcPr>
          <w:p w:rsidR="00A90FF9" w:rsidRPr="00A90FF9" w:rsidRDefault="003B659A" w:rsidP="00A90FF9">
            <w:pPr>
              <w:spacing w:after="160" w:line="259" w:lineRule="auto"/>
              <w:rPr>
                <w:sz w:val="22"/>
                <w:szCs w:val="22"/>
              </w:rPr>
            </w:pPr>
            <w:r w:rsidRPr="003B659A">
              <w:rPr>
                <w:sz w:val="22"/>
                <w:szCs w:val="22"/>
              </w:rPr>
              <w:t>Рас</w:t>
            </w:r>
            <w:r w:rsidR="00A90FF9" w:rsidRPr="00A90FF9">
              <w:rPr>
                <w:sz w:val="22"/>
                <w:szCs w:val="22"/>
              </w:rPr>
              <w:t>чет оценки предпочтительности по частному критерию «</w:t>
            </w:r>
            <w:r w:rsidR="00A90FF9" w:rsidRPr="00A90FF9">
              <w:rPr>
                <w:b/>
                <w:sz w:val="22"/>
                <w:szCs w:val="22"/>
              </w:rPr>
              <w:t>Цена договора</w:t>
            </w:r>
            <w:r w:rsidR="00A90FF9" w:rsidRPr="00A90FF9">
              <w:rPr>
                <w:sz w:val="22"/>
                <w:szCs w:val="22"/>
              </w:rPr>
              <w:t>» (по методу ««Математическая формула», Тип 2):</w:t>
            </w:r>
          </w:p>
          <w:p w:rsidR="00A90FF9" w:rsidRPr="00A90FF9" w:rsidRDefault="00C1356F" w:rsidP="00A90FF9">
            <w:pPr>
              <w:spacing w:after="160" w:line="259" w:lineRule="auto"/>
              <w:rPr>
                <w:sz w:val="22"/>
                <w:szCs w:val="22"/>
              </w:rPr>
            </w:pPr>
            <m:oMathPara>
              <m:oMath>
                <m:sSub>
                  <m:sSubPr>
                    <m:ctrlPr>
                      <w:rPr>
                        <w:rFonts w:ascii="Cambria Math" w:hAnsi="Cambria Math"/>
                        <w:sz w:val="22"/>
                        <w:szCs w:val="22"/>
                      </w:rPr>
                    </m:ctrlPr>
                  </m:sSubPr>
                  <m:e>
                    <m:r>
                      <w:rPr>
                        <w:rFonts w:ascii="Cambria Math" w:hAnsi="Cambria Math"/>
                        <w:sz w:val="22"/>
                        <w:szCs w:val="22"/>
                      </w:rPr>
                      <m:t>Ц</m:t>
                    </m:r>
                  </m:e>
                  <m:sub>
                    <m:r>
                      <w:rPr>
                        <w:rFonts w:ascii="Cambria Math" w:hAnsi="Cambria Math"/>
                        <w:sz w:val="22"/>
                        <w:szCs w:val="22"/>
                        <w:lang w:val="en-US"/>
                      </w:rPr>
                      <m:t>ДОГОВОР,i</m:t>
                    </m:r>
                  </m:sub>
                </m:sSub>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rPr>
                          <m:t>ЦЕНА</m:t>
                        </m:r>
                      </m:e>
                      <m:sub>
                        <m:r>
                          <w:rPr>
                            <w:rFonts w:ascii="Cambria Math" w:hAnsi="Cambria Math"/>
                            <w:sz w:val="22"/>
                            <w:szCs w:val="22"/>
                            <w:lang w:val="en-US"/>
                          </w:rPr>
                          <m:t>min</m:t>
                        </m:r>
                      </m:sub>
                    </m:sSub>
                  </m:num>
                  <m:den>
                    <m:sSub>
                      <m:sSubPr>
                        <m:ctrlPr>
                          <w:rPr>
                            <w:rFonts w:ascii="Cambria Math" w:hAnsi="Cambria Math"/>
                            <w:sz w:val="22"/>
                            <w:szCs w:val="22"/>
                          </w:rPr>
                        </m:ctrlPr>
                      </m:sSubPr>
                      <m:e>
                        <m:r>
                          <w:rPr>
                            <w:rFonts w:ascii="Cambria Math" w:hAnsi="Cambria Math"/>
                            <w:sz w:val="22"/>
                            <w:szCs w:val="22"/>
                          </w:rPr>
                          <m:t>ЦЕНА</m:t>
                        </m:r>
                      </m:e>
                      <m:sub>
                        <m:r>
                          <w:rPr>
                            <w:rFonts w:ascii="Cambria Math" w:hAnsi="Cambria Math"/>
                            <w:sz w:val="22"/>
                            <w:szCs w:val="22"/>
                            <w:lang w:val="en-US"/>
                          </w:rPr>
                          <m:t>i</m:t>
                        </m:r>
                      </m:sub>
                    </m:sSub>
                  </m:den>
                </m:f>
                <m:r>
                  <m:rPr>
                    <m:sty m:val="p"/>
                  </m:rPr>
                  <w:rPr>
                    <w:rFonts w:ascii="Cambria Math" w:hAnsi="Cambria Math"/>
                    <w:sz w:val="22"/>
                    <w:szCs w:val="22"/>
                  </w:rPr>
                  <m:t>×5,</m:t>
                </m:r>
              </m:oMath>
            </m:oMathPara>
          </w:p>
          <w:p w:rsidR="00A90FF9" w:rsidRPr="00A90FF9" w:rsidRDefault="00A90FF9" w:rsidP="00A90FF9">
            <w:pPr>
              <w:spacing w:after="160" w:line="259" w:lineRule="auto"/>
              <w:rPr>
                <w:sz w:val="22"/>
                <w:szCs w:val="22"/>
              </w:rPr>
            </w:pPr>
            <w:r w:rsidRPr="00A90FF9">
              <w:rPr>
                <w:sz w:val="22"/>
                <w:szCs w:val="22"/>
              </w:rPr>
              <w:t>где:</w:t>
            </w:r>
          </w:p>
          <w:p w:rsidR="00A90FF9" w:rsidRPr="00A90FF9" w:rsidRDefault="00C1356F" w:rsidP="00A90FF9">
            <w:pPr>
              <w:spacing w:after="160" w:line="259" w:lineRule="auto"/>
              <w:rPr>
                <w:sz w:val="22"/>
                <w:szCs w:val="22"/>
              </w:rPr>
            </w:pPr>
            <m:oMath>
              <m:sSub>
                <m:sSubPr>
                  <m:ctrlPr>
                    <w:rPr>
                      <w:rFonts w:ascii="Cambria Math" w:hAnsi="Cambria Math"/>
                      <w:i/>
                      <w:sz w:val="22"/>
                      <w:szCs w:val="22"/>
                    </w:rPr>
                  </m:ctrlPr>
                </m:sSubPr>
                <m:e>
                  <m:r>
                    <w:rPr>
                      <w:rFonts w:ascii="Cambria Math" w:hAnsi="Cambria Math"/>
                      <w:sz w:val="22"/>
                      <w:szCs w:val="22"/>
                    </w:rPr>
                    <m:t>Ц</m:t>
                  </m:r>
                </m:e>
                <m:sub>
                  <m:r>
                    <w:rPr>
                      <w:rFonts w:ascii="Cambria Math" w:hAnsi="Cambria Math"/>
                      <w:sz w:val="22"/>
                      <w:szCs w:val="22"/>
                    </w:rPr>
                    <m:t>ДОГОВОР,i</m:t>
                  </m:r>
                </m:sub>
              </m:sSub>
            </m:oMath>
            <w:r w:rsidR="00A90FF9" w:rsidRPr="00A90FF9">
              <w:rPr>
                <w:sz w:val="22"/>
                <w:szCs w:val="22"/>
              </w:rPr>
              <w:tab/>
              <w:t>–</w:t>
            </w:r>
            <w:r w:rsidR="00A90FF9" w:rsidRPr="00A90FF9">
              <w:rPr>
                <w:sz w:val="22"/>
                <w:szCs w:val="22"/>
              </w:rPr>
              <w:tab/>
              <w:t xml:space="preserve">рассчитанная оценка предпочтительности </w:t>
            </w:r>
            <w:r w:rsidR="00A90FF9" w:rsidRPr="00A90FF9">
              <w:rPr>
                <w:i/>
                <w:sz w:val="22"/>
                <w:szCs w:val="22"/>
                <w:lang w:val="en-US"/>
              </w:rPr>
              <w:t>i</w:t>
            </w:r>
            <w:r w:rsidR="00A90FF9" w:rsidRPr="00A90FF9">
              <w:rPr>
                <w:i/>
                <w:sz w:val="22"/>
                <w:szCs w:val="22"/>
              </w:rPr>
              <w:t>-</w:t>
            </w:r>
            <w:r w:rsidR="00A90FF9" w:rsidRPr="00A90FF9">
              <w:rPr>
                <w:sz w:val="22"/>
                <w:szCs w:val="22"/>
              </w:rPr>
              <w:t>й заявки по критерию «</w:t>
            </w:r>
            <w:r w:rsidR="00A90FF9" w:rsidRPr="00A90FF9">
              <w:rPr>
                <w:b/>
                <w:sz w:val="22"/>
                <w:szCs w:val="22"/>
              </w:rPr>
              <w:t>Цена договора</w:t>
            </w:r>
            <w:r w:rsidR="00A90FF9" w:rsidRPr="00A90FF9">
              <w:rPr>
                <w:sz w:val="22"/>
                <w:szCs w:val="22"/>
              </w:rPr>
              <w:t>» в баллах;</w:t>
            </w:r>
          </w:p>
          <w:p w:rsidR="00A90FF9" w:rsidRPr="00A90FF9" w:rsidRDefault="00A90FF9" w:rsidP="00A90FF9">
            <w:pPr>
              <w:spacing w:after="160" w:line="259" w:lineRule="auto"/>
              <w:rPr>
                <w:sz w:val="22"/>
                <w:szCs w:val="22"/>
              </w:rPr>
            </w:pPr>
            <w:r w:rsidRPr="00A90FF9">
              <w:rPr>
                <w:sz w:val="22"/>
                <w:szCs w:val="22"/>
              </w:rPr>
              <w:t>ЦЕНА</w:t>
            </w:r>
            <w:r w:rsidRPr="00A90FF9">
              <w:rPr>
                <w:i/>
                <w:sz w:val="22"/>
                <w:szCs w:val="22"/>
                <w:vertAlign w:val="subscript"/>
                <w:lang w:val="en-US"/>
              </w:rPr>
              <w:t>i</w:t>
            </w:r>
            <w:r w:rsidRPr="00A90FF9">
              <w:rPr>
                <w:sz w:val="22"/>
                <w:szCs w:val="22"/>
              </w:rPr>
              <w:tab/>
              <w:t>–</w:t>
            </w:r>
            <w:r w:rsidRPr="00A90FF9">
              <w:rPr>
                <w:sz w:val="22"/>
                <w:szCs w:val="22"/>
              </w:rPr>
              <w:tab/>
              <w:t xml:space="preserve">цена договора, указанная в </w:t>
            </w:r>
            <w:r w:rsidRPr="00A90FF9">
              <w:rPr>
                <w:i/>
                <w:sz w:val="22"/>
                <w:szCs w:val="22"/>
                <w:lang w:val="en-US"/>
              </w:rPr>
              <w:t>i</w:t>
            </w:r>
            <w:r w:rsidRPr="00A90FF9">
              <w:rPr>
                <w:sz w:val="22"/>
                <w:szCs w:val="22"/>
              </w:rPr>
              <w:t>-ой заявке;</w:t>
            </w:r>
          </w:p>
          <w:p w:rsidR="00A90FF9" w:rsidRPr="00A90FF9" w:rsidRDefault="00A90FF9" w:rsidP="00A90FF9">
            <w:pPr>
              <w:spacing w:after="160" w:line="259" w:lineRule="auto"/>
              <w:rPr>
                <w:sz w:val="22"/>
                <w:szCs w:val="22"/>
              </w:rPr>
            </w:pPr>
            <w:r w:rsidRPr="00A90FF9">
              <w:rPr>
                <w:sz w:val="22"/>
                <w:szCs w:val="22"/>
              </w:rPr>
              <w:t>ЦЕНА</w:t>
            </w:r>
            <w:r w:rsidRPr="00A90FF9">
              <w:rPr>
                <w:sz w:val="22"/>
                <w:szCs w:val="22"/>
                <w:lang w:val="en-US"/>
              </w:rPr>
              <w:t>min</w:t>
            </w:r>
            <w:r w:rsidRPr="00A90FF9">
              <w:rPr>
                <w:sz w:val="22"/>
                <w:szCs w:val="22"/>
              </w:rPr>
              <w:tab/>
            </w:r>
            <w:r w:rsidRPr="00A90FF9">
              <w:rPr>
                <w:sz w:val="22"/>
                <w:szCs w:val="22"/>
              </w:rPr>
              <w:tab/>
              <w:t>–</w:t>
            </w:r>
            <w:r w:rsidRPr="00A90FF9">
              <w:rPr>
                <w:sz w:val="22"/>
                <w:szCs w:val="22"/>
              </w:rPr>
              <w:tab/>
              <w:t>минимальная цена (из всех допущенных до стадии оценки заявок участников);</w:t>
            </w:r>
          </w:p>
          <w:p w:rsidR="000426C9" w:rsidRPr="001C199E" w:rsidRDefault="00A90FF9" w:rsidP="001C199E">
            <w:pPr>
              <w:numPr>
                <w:ilvl w:val="6"/>
                <w:numId w:val="0"/>
              </w:numPr>
              <w:spacing w:before="0" w:after="120"/>
              <w:ind w:left="-80"/>
              <w:jc w:val="left"/>
              <w:rPr>
                <w:rFonts w:eastAsia="Calibri"/>
                <w:sz w:val="22"/>
                <w:szCs w:val="22"/>
                <w:lang w:eastAsia="ru-RU"/>
              </w:rPr>
            </w:pPr>
            <w:r w:rsidRPr="003B659A">
              <w:rPr>
                <w:sz w:val="22"/>
                <w:szCs w:val="22"/>
              </w:rPr>
              <w:t>5</w:t>
            </w:r>
            <w:r w:rsidRPr="003B659A">
              <w:rPr>
                <w:sz w:val="22"/>
                <w:szCs w:val="22"/>
              </w:rPr>
              <w:tab/>
              <w:t>–</w:t>
            </w:r>
            <w:r w:rsidRPr="003B659A">
              <w:rPr>
                <w:sz w:val="22"/>
                <w:szCs w:val="22"/>
              </w:rPr>
              <w:tab/>
              <w:t>максимально возможный балл.</w:t>
            </w:r>
          </w:p>
        </w:tc>
      </w:tr>
      <w:tr w:rsidR="00CD16B8" w:rsidRPr="003B659A" w:rsidTr="00FA63DB">
        <w:trPr>
          <w:trHeight w:val="540"/>
        </w:trPr>
        <w:tc>
          <w:tcPr>
            <w:tcW w:w="567" w:type="dxa"/>
          </w:tcPr>
          <w:p w:rsidR="00CD16B8" w:rsidRPr="003B659A" w:rsidRDefault="00CD16B8"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5.</w:t>
            </w:r>
          </w:p>
        </w:tc>
        <w:tc>
          <w:tcPr>
            <w:tcW w:w="3686" w:type="dxa"/>
            <w:gridSpan w:val="3"/>
            <w:tcBorders>
              <w:right w:val="single" w:sz="4" w:space="0" w:color="auto"/>
            </w:tcBorders>
          </w:tcPr>
          <w:p w:rsidR="00CD16B8" w:rsidRPr="009379D7" w:rsidRDefault="009379D7" w:rsidP="000426C9">
            <w:pPr>
              <w:numPr>
                <w:ilvl w:val="7"/>
                <w:numId w:val="0"/>
              </w:numPr>
              <w:spacing w:before="40" w:after="40"/>
              <w:jc w:val="left"/>
              <w:rPr>
                <w:rFonts w:eastAsia="Calibri"/>
                <w:sz w:val="22"/>
                <w:szCs w:val="22"/>
                <w:lang w:eastAsia="ru-RU"/>
              </w:rPr>
            </w:pPr>
            <w:r w:rsidRPr="009379D7">
              <w:rPr>
                <w:rFonts w:eastAsia="Calibri"/>
                <w:sz w:val="22"/>
                <w:szCs w:val="22"/>
                <w:lang w:eastAsia="ru-RU"/>
              </w:rPr>
              <w:t>Итоговая оценка заявки</w:t>
            </w:r>
          </w:p>
        </w:tc>
        <w:tc>
          <w:tcPr>
            <w:tcW w:w="10207" w:type="dxa"/>
            <w:gridSpan w:val="4"/>
            <w:tcBorders>
              <w:left w:val="single" w:sz="4" w:space="0" w:color="auto"/>
            </w:tcBorders>
          </w:tcPr>
          <w:p w:rsidR="00CD16B8" w:rsidRPr="003B659A" w:rsidRDefault="00CD16B8" w:rsidP="00370DB7">
            <w:pPr>
              <w:spacing w:after="160" w:line="259" w:lineRule="auto"/>
              <w:rPr>
                <w:sz w:val="22"/>
                <w:szCs w:val="22"/>
              </w:rPr>
            </w:pPr>
            <w:r w:rsidRPr="003B659A">
              <w:rPr>
                <w:sz w:val="22"/>
                <w:szCs w:val="22"/>
              </w:rPr>
              <w:t xml:space="preserve">Расчет итоговой оценки предпочтительности </w:t>
            </w:r>
            <w:r w:rsidRPr="003B659A">
              <w:rPr>
                <w:i/>
                <w:sz w:val="22"/>
                <w:szCs w:val="22"/>
                <w:lang w:val="en-US"/>
              </w:rPr>
              <w:t>i</w:t>
            </w:r>
            <w:r w:rsidRPr="003B659A">
              <w:rPr>
                <w:sz w:val="22"/>
                <w:szCs w:val="22"/>
              </w:rPr>
              <w:t>-ой заявки:</w:t>
            </w:r>
          </w:p>
          <w:p w:rsidR="00CD16B8" w:rsidRPr="003B659A" w:rsidRDefault="00C1356F" w:rsidP="00370DB7">
            <w:pPr>
              <w:spacing w:after="160" w:line="259" w:lineRule="auto"/>
              <w:rPr>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ОЦЕНКА</m:t>
                    </m:r>
                  </m:e>
                  <m:sub>
                    <m:sSub>
                      <m:sSubPr>
                        <m:ctrlPr>
                          <w:rPr>
                            <w:rFonts w:ascii="Cambria Math" w:hAnsi="Cambria Math"/>
                            <w:i/>
                            <w:sz w:val="22"/>
                            <w:szCs w:val="22"/>
                          </w:rPr>
                        </m:ctrlPr>
                      </m:sSubPr>
                      <m:e>
                        <m:r>
                          <w:rPr>
                            <w:rFonts w:ascii="Cambria Math" w:hAnsi="Cambria Math"/>
                            <w:sz w:val="22"/>
                            <w:szCs w:val="22"/>
                          </w:rPr>
                          <m:t>ЗАЯВКА</m:t>
                        </m:r>
                      </m:e>
                      <m:sub>
                        <m:r>
                          <w:rPr>
                            <w:rFonts w:ascii="Cambria Math" w:hAnsi="Cambria Math"/>
                            <w:sz w:val="22"/>
                            <w:szCs w:val="22"/>
                            <w:lang w:val="en-US"/>
                          </w:rPr>
                          <m:t>i</m:t>
                        </m:r>
                      </m:sub>
                    </m:sSub>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Б</m:t>
                    </m:r>
                  </m:e>
                  <m:sub>
                    <m:r>
                      <w:rPr>
                        <w:rFonts w:ascii="Cambria Math" w:hAnsi="Cambria Math"/>
                        <w:sz w:val="22"/>
                        <w:szCs w:val="22"/>
                        <w:lang w:val="en-US"/>
                      </w:rPr>
                      <m:t>ИТОГ,i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В</m:t>
                    </m:r>
                  </m:e>
                  <m:sub>
                    <m:r>
                      <w:rPr>
                        <w:rFonts w:ascii="Cambria Math" w:hAnsi="Cambria Math"/>
                        <w:sz w:val="22"/>
                        <w:szCs w:val="22"/>
                      </w:rPr>
                      <m:t>ИТОГ</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Ц</m:t>
                    </m:r>
                  </m:e>
                  <m:sub>
                    <m:r>
                      <w:rPr>
                        <w:rFonts w:ascii="Cambria Math" w:hAnsi="Cambria Math"/>
                        <w:sz w:val="22"/>
                        <w:szCs w:val="22"/>
                      </w:rPr>
                      <m:t>ДОГОВОР</m:t>
                    </m:r>
                    <m:r>
                      <w:rPr>
                        <w:rFonts w:ascii="Cambria Math" w:hAnsi="Cambria Math"/>
                        <w:sz w:val="22"/>
                        <w:szCs w:val="22"/>
                        <w:lang w:val="en-US"/>
                      </w:rPr>
                      <m:t>,i</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В</m:t>
                    </m:r>
                  </m:e>
                  <m:sub>
                    <m:r>
                      <m:rPr>
                        <m:sty m:val="p"/>
                      </m:rPr>
                      <w:rPr>
                        <w:rFonts w:ascii="Cambria Math" w:hAnsi="Cambria Math"/>
                        <w:sz w:val="22"/>
                        <w:szCs w:val="22"/>
                      </w:rPr>
                      <m:t>ДОГОВОР</m:t>
                    </m:r>
                  </m:sub>
                </m:sSub>
                <m:r>
                  <m:rPr>
                    <m:sty m:val="p"/>
                  </m:rPr>
                  <w:rPr>
                    <w:rFonts w:ascii="Cambria Math" w:hAnsi="Cambria Math"/>
                    <w:sz w:val="22"/>
                    <w:szCs w:val="22"/>
                  </w:rPr>
                  <m:t>,</m:t>
                </m:r>
              </m:oMath>
            </m:oMathPara>
          </w:p>
          <w:p w:rsidR="00CD16B8" w:rsidRPr="003B659A" w:rsidRDefault="00CD16B8" w:rsidP="00370DB7">
            <w:pPr>
              <w:spacing w:after="160" w:line="259" w:lineRule="auto"/>
              <w:rPr>
                <w:sz w:val="22"/>
                <w:szCs w:val="22"/>
              </w:rPr>
            </w:pPr>
            <w:r w:rsidRPr="003B659A">
              <w:rPr>
                <w:sz w:val="22"/>
                <w:szCs w:val="22"/>
              </w:rPr>
              <w:t>где:</w:t>
            </w:r>
          </w:p>
          <w:p w:rsidR="00CD16B8" w:rsidRPr="003B659A" w:rsidRDefault="00CD16B8" w:rsidP="00370DB7">
            <w:pPr>
              <w:spacing w:after="160" w:line="259" w:lineRule="auto"/>
              <w:rPr>
                <w:sz w:val="22"/>
                <w:szCs w:val="22"/>
              </w:rPr>
            </w:pPr>
            <w:r w:rsidRPr="003B659A">
              <w:rPr>
                <w:sz w:val="22"/>
                <w:szCs w:val="22"/>
              </w:rPr>
              <w:t>ОЦЕНКА</w:t>
            </w:r>
            <w:r w:rsidRPr="003B659A">
              <w:rPr>
                <w:sz w:val="22"/>
                <w:szCs w:val="22"/>
                <w:vertAlign w:val="subscript"/>
              </w:rPr>
              <w:t>ЗАЯВКА</w:t>
            </w:r>
            <w:r w:rsidRPr="003B659A">
              <w:rPr>
                <w:i/>
                <w:sz w:val="22"/>
                <w:szCs w:val="22"/>
                <w:vertAlign w:val="subscript"/>
                <w:lang w:val="en-US"/>
              </w:rPr>
              <w:t>i</w:t>
            </w:r>
            <w:r w:rsidRPr="003B659A">
              <w:rPr>
                <w:sz w:val="22"/>
                <w:szCs w:val="22"/>
              </w:rPr>
              <w:tab/>
              <w:t>–</w:t>
            </w:r>
            <w:r w:rsidRPr="003B659A">
              <w:rPr>
                <w:sz w:val="22"/>
                <w:szCs w:val="22"/>
              </w:rPr>
              <w:tab/>
              <w:t xml:space="preserve">рассчитанная итоговая оценка предпочтительности </w:t>
            </w:r>
            <w:r w:rsidRPr="003B659A">
              <w:rPr>
                <w:i/>
                <w:sz w:val="22"/>
                <w:szCs w:val="22"/>
                <w:lang w:val="en-US"/>
              </w:rPr>
              <w:t>i</w:t>
            </w:r>
            <w:r w:rsidRPr="003B659A">
              <w:rPr>
                <w:sz w:val="22"/>
                <w:szCs w:val="22"/>
              </w:rPr>
              <w:t>-ой заявки в баллах;</w:t>
            </w:r>
          </w:p>
          <w:p w:rsidR="00CD16B8" w:rsidRPr="003B659A" w:rsidRDefault="00CD16B8" w:rsidP="00370DB7">
            <w:pPr>
              <w:spacing w:after="160" w:line="259" w:lineRule="auto"/>
              <w:rPr>
                <w:sz w:val="22"/>
                <w:szCs w:val="22"/>
              </w:rPr>
            </w:pPr>
            <w:r w:rsidRPr="003B659A">
              <w:rPr>
                <w:sz w:val="22"/>
                <w:szCs w:val="22"/>
              </w:rPr>
              <w:t>Б</w:t>
            </w:r>
            <w:r w:rsidRPr="003B659A">
              <w:rPr>
                <w:sz w:val="22"/>
                <w:szCs w:val="22"/>
                <w:vertAlign w:val="subscript"/>
              </w:rPr>
              <w:t>ИТОГ</w:t>
            </w:r>
            <w:r w:rsidRPr="003B659A">
              <w:rPr>
                <w:sz w:val="22"/>
                <w:szCs w:val="22"/>
                <w:vertAlign w:val="subscript"/>
                <w:lang w:val="en-US"/>
              </w:rPr>
              <w:t>i</w:t>
            </w:r>
            <w:r w:rsidRPr="003B659A">
              <w:rPr>
                <w:sz w:val="22"/>
                <w:szCs w:val="22"/>
              </w:rPr>
              <w:t xml:space="preserve"> </w:t>
            </w:r>
            <w:r w:rsidRPr="003B659A">
              <w:rPr>
                <w:sz w:val="22"/>
                <w:szCs w:val="22"/>
              </w:rPr>
              <w:tab/>
              <w:t>–</w:t>
            </w:r>
            <w:r w:rsidRPr="003B659A">
              <w:rPr>
                <w:sz w:val="22"/>
                <w:szCs w:val="22"/>
              </w:rPr>
              <w:tab/>
              <w:t xml:space="preserve">оценка предпочтительности </w:t>
            </w:r>
            <w:r w:rsidRPr="003B659A">
              <w:rPr>
                <w:i/>
                <w:sz w:val="22"/>
                <w:szCs w:val="22"/>
                <w:lang w:val="en-US"/>
              </w:rPr>
              <w:t>i</w:t>
            </w:r>
            <w:r w:rsidRPr="003B659A">
              <w:rPr>
                <w:i/>
                <w:sz w:val="22"/>
                <w:szCs w:val="22"/>
              </w:rPr>
              <w:t>-</w:t>
            </w:r>
            <w:r w:rsidRPr="003B659A">
              <w:rPr>
                <w:sz w:val="22"/>
                <w:szCs w:val="22"/>
              </w:rPr>
              <w:t>й заявки по критерию «</w:t>
            </w:r>
            <w:r w:rsidRPr="003B659A">
              <w:rPr>
                <w:b/>
                <w:sz w:val="22"/>
                <w:szCs w:val="22"/>
              </w:rPr>
              <w:t>Неценовая предпочтительность заявки</w:t>
            </w:r>
            <w:r w:rsidRPr="003B659A">
              <w:rPr>
                <w:sz w:val="22"/>
                <w:szCs w:val="22"/>
              </w:rPr>
              <w:t>» в баллах;</w:t>
            </w:r>
          </w:p>
          <w:p w:rsidR="00CD16B8" w:rsidRPr="003B659A" w:rsidRDefault="00CD16B8" w:rsidP="00370DB7">
            <w:pPr>
              <w:spacing w:after="160" w:line="259" w:lineRule="auto"/>
              <w:rPr>
                <w:sz w:val="22"/>
                <w:szCs w:val="22"/>
              </w:rPr>
            </w:pPr>
            <w:r w:rsidRPr="003B659A">
              <w:rPr>
                <w:sz w:val="22"/>
                <w:szCs w:val="22"/>
              </w:rPr>
              <w:t>В</w:t>
            </w:r>
            <w:r w:rsidRPr="003B659A">
              <w:rPr>
                <w:sz w:val="22"/>
                <w:szCs w:val="22"/>
                <w:vertAlign w:val="subscript"/>
              </w:rPr>
              <w:t>ИТОГ</w:t>
            </w:r>
            <w:r w:rsidRPr="003B659A">
              <w:rPr>
                <w:sz w:val="22"/>
                <w:szCs w:val="22"/>
              </w:rPr>
              <w:tab/>
              <w:t>–</w:t>
            </w:r>
            <w:r w:rsidRPr="003B659A">
              <w:rPr>
                <w:sz w:val="22"/>
                <w:szCs w:val="22"/>
              </w:rPr>
              <w:tab/>
              <w:t>значимость (вес) критерия «</w:t>
            </w:r>
            <w:r w:rsidRPr="003B659A">
              <w:rPr>
                <w:b/>
                <w:sz w:val="22"/>
                <w:szCs w:val="22"/>
              </w:rPr>
              <w:t>Неценовая предпочтительность заявки</w:t>
            </w:r>
            <w:r w:rsidRPr="003B659A">
              <w:rPr>
                <w:sz w:val="22"/>
                <w:szCs w:val="22"/>
              </w:rPr>
              <w:t>» (0,5);</w:t>
            </w:r>
          </w:p>
          <w:p w:rsidR="00CD16B8" w:rsidRPr="003B659A" w:rsidRDefault="00CD16B8" w:rsidP="00370DB7">
            <w:pPr>
              <w:spacing w:after="160" w:line="259" w:lineRule="auto"/>
              <w:rPr>
                <w:sz w:val="22"/>
                <w:szCs w:val="22"/>
              </w:rPr>
            </w:pPr>
            <w:r w:rsidRPr="003B659A">
              <w:rPr>
                <w:sz w:val="22"/>
                <w:szCs w:val="22"/>
              </w:rPr>
              <w:t>Ц</w:t>
            </w:r>
            <w:r>
              <w:rPr>
                <w:sz w:val="22"/>
                <w:szCs w:val="22"/>
                <w:vertAlign w:val="subscript"/>
              </w:rPr>
              <w:t>ДОГОВОР</w:t>
            </w:r>
            <w:r w:rsidRPr="003B659A">
              <w:rPr>
                <w:i/>
                <w:sz w:val="22"/>
                <w:szCs w:val="22"/>
                <w:vertAlign w:val="subscript"/>
                <w:lang w:val="en-US"/>
              </w:rPr>
              <w:t>i</w:t>
            </w:r>
            <w:r w:rsidRPr="003B659A">
              <w:rPr>
                <w:sz w:val="22"/>
                <w:szCs w:val="22"/>
              </w:rPr>
              <w:tab/>
              <w:t xml:space="preserve">оценка предпочтительности </w:t>
            </w:r>
            <w:r w:rsidRPr="003B659A">
              <w:rPr>
                <w:i/>
                <w:sz w:val="22"/>
                <w:szCs w:val="22"/>
                <w:lang w:val="en-US"/>
              </w:rPr>
              <w:t>i</w:t>
            </w:r>
            <w:r w:rsidRPr="003B659A">
              <w:rPr>
                <w:i/>
                <w:sz w:val="22"/>
                <w:szCs w:val="22"/>
              </w:rPr>
              <w:t>-</w:t>
            </w:r>
            <w:r w:rsidRPr="003B659A">
              <w:rPr>
                <w:sz w:val="22"/>
                <w:szCs w:val="22"/>
              </w:rPr>
              <w:t>й заявки по критерию «</w:t>
            </w:r>
            <w:r w:rsidRPr="003B659A">
              <w:rPr>
                <w:b/>
                <w:sz w:val="22"/>
                <w:szCs w:val="22"/>
              </w:rPr>
              <w:t>Цена договора</w:t>
            </w:r>
            <w:r w:rsidRPr="003B659A">
              <w:rPr>
                <w:sz w:val="22"/>
                <w:szCs w:val="22"/>
              </w:rPr>
              <w:t>» в баллах;</w:t>
            </w:r>
          </w:p>
          <w:p w:rsidR="00CD16B8" w:rsidRPr="003B659A" w:rsidRDefault="00CD16B8" w:rsidP="00370DB7">
            <w:pPr>
              <w:spacing w:after="160" w:line="259" w:lineRule="auto"/>
              <w:rPr>
                <w:sz w:val="22"/>
                <w:szCs w:val="22"/>
              </w:rPr>
            </w:pPr>
            <w:r w:rsidRPr="003B659A">
              <w:rPr>
                <w:sz w:val="22"/>
                <w:szCs w:val="22"/>
              </w:rPr>
              <w:t>В</w:t>
            </w:r>
            <w:r w:rsidRPr="003B659A">
              <w:rPr>
                <w:sz w:val="22"/>
                <w:szCs w:val="22"/>
                <w:vertAlign w:val="subscript"/>
              </w:rPr>
              <w:t>ДОГОВОР</w:t>
            </w:r>
            <w:r w:rsidRPr="003B659A">
              <w:rPr>
                <w:sz w:val="22"/>
                <w:szCs w:val="22"/>
              </w:rPr>
              <w:tab/>
              <w:t>–</w:t>
            </w:r>
            <w:r w:rsidRPr="003B659A">
              <w:rPr>
                <w:sz w:val="22"/>
                <w:szCs w:val="22"/>
              </w:rPr>
              <w:tab/>
              <w:t>значимость (вес) критерия «</w:t>
            </w:r>
            <w:r w:rsidRPr="003B659A">
              <w:rPr>
                <w:b/>
                <w:sz w:val="22"/>
                <w:szCs w:val="22"/>
              </w:rPr>
              <w:t>Цена договора</w:t>
            </w:r>
            <w:r w:rsidRPr="003B659A">
              <w:rPr>
                <w:sz w:val="22"/>
                <w:szCs w:val="22"/>
              </w:rPr>
              <w:t>» (0,5);</w:t>
            </w:r>
          </w:p>
        </w:tc>
      </w:tr>
    </w:tbl>
    <w:p w:rsidR="000957DC" w:rsidRPr="003B659A" w:rsidRDefault="000957DC" w:rsidP="00370DB7">
      <w:pPr>
        <w:rPr>
          <w:sz w:val="22"/>
          <w:szCs w:val="22"/>
        </w:rPr>
        <w:sectPr w:rsidR="000957DC" w:rsidRPr="003B659A" w:rsidSect="000957DC">
          <w:pgSz w:w="16838" w:h="11906" w:orient="landscape"/>
          <w:pgMar w:top="1134" w:right="1134" w:bottom="567" w:left="1134" w:header="709" w:footer="709" w:gutter="0"/>
          <w:cols w:space="708"/>
          <w:docGrid w:linePitch="360"/>
        </w:sectPr>
      </w:pPr>
    </w:p>
    <w:p w:rsidR="00567138" w:rsidRPr="009379D7" w:rsidRDefault="00567138" w:rsidP="003C08D8">
      <w:pPr>
        <w:jc w:val="center"/>
        <w:rPr>
          <w:b/>
        </w:rPr>
      </w:pPr>
      <w:r w:rsidRPr="009379D7">
        <w:rPr>
          <w:b/>
        </w:rPr>
        <w:lastRenderedPageBreak/>
        <w:t>ПРИЛОЖЕНИЕ 5: Обязательные требования к участнику закупки</w:t>
      </w:r>
    </w:p>
    <w:p w:rsidR="00CF2B1F" w:rsidRPr="00567138" w:rsidRDefault="00CF2B1F" w:rsidP="00CF2B1F">
      <w:pPr>
        <w:ind w:left="1494"/>
        <w:rPr>
          <w:b/>
        </w:rPr>
      </w:pPr>
    </w:p>
    <w:p w:rsidR="00567138" w:rsidRPr="00567138" w:rsidRDefault="00567138" w:rsidP="00567138"/>
    <w:tbl>
      <w:tblPr>
        <w:tblW w:w="10632" w:type="dxa"/>
        <w:tblInd w:w="-459" w:type="dxa"/>
        <w:tblLook w:val="04A0" w:firstRow="1" w:lastRow="0" w:firstColumn="1" w:lastColumn="0" w:noHBand="0" w:noVBand="1"/>
      </w:tblPr>
      <w:tblGrid>
        <w:gridCol w:w="709"/>
        <w:gridCol w:w="4820"/>
        <w:gridCol w:w="5103"/>
      </w:tblGrid>
      <w:tr w:rsidR="00567138" w:rsidRPr="00567138" w:rsidTr="00AB2658">
        <w:tc>
          <w:tcPr>
            <w:tcW w:w="709"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F35E48">
            <w:pPr>
              <w:jc w:val="center"/>
            </w:pPr>
            <w:r w:rsidRPr="00567138">
              <w:rPr>
                <w:b/>
              </w:rPr>
              <w:t>Требование</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120F3F">
            <w:pPr>
              <w:jc w:val="center"/>
            </w:pPr>
            <w:r w:rsidRPr="00567138">
              <w:rPr>
                <w:b/>
              </w:rPr>
              <w:t>Документы, подтверждающие соответствие</w:t>
            </w:r>
          </w:p>
        </w:tc>
      </w:tr>
      <w:tr w:rsidR="00567138" w:rsidRPr="00567138" w:rsidTr="00AB2658">
        <w:trPr>
          <w:trHeight w:val="2113"/>
        </w:trPr>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w:t>
            </w:r>
            <w:r w:rsidRPr="00567138">
              <w:lastRenderedPageBreak/>
              <w:t>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AB2658">
        <w:trPr>
          <w:trHeight w:val="1851"/>
        </w:trPr>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9D1C55">
        <w:trPr>
          <w:trHeight w:val="553"/>
        </w:trPr>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042359">
            <w:r w:rsidRPr="00567138">
              <w:t>3</w:t>
            </w:r>
          </w:p>
        </w:tc>
        <w:tc>
          <w:tcPr>
            <w:tcW w:w="482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w:t>
            </w:r>
            <w:r w:rsidRPr="00567138">
              <w:lastRenderedPageBreak/>
              <w:t>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w:t>
            </w:r>
            <w:r w:rsidRPr="00567138">
              <w:rPr>
                <w:bCs/>
                <w:i/>
              </w:rPr>
              <w:lastRenderedPageBreak/>
              <w:t xml:space="preserve">форме, утвержденной Приказом </w:t>
            </w:r>
            <w:r w:rsidR="002D59F0" w:rsidRPr="00567138">
              <w:rPr>
                <w:bCs/>
                <w:i/>
              </w:rPr>
              <w:t>Рос технадзора</w:t>
            </w:r>
            <w:r w:rsidRPr="00567138">
              <w:rPr>
                <w:bCs/>
                <w:i/>
              </w:rPr>
              <w:t xml:space="preserve"> от 16.02.2017 №58.]</w:t>
            </w:r>
          </w:p>
          <w:p w:rsidR="00567138" w:rsidRPr="00567138" w:rsidRDefault="00FB5B32" w:rsidP="00567138">
            <w:r w:rsidRPr="00567138">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9D1C55">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9D1C55">
        <w:trPr>
          <w:trHeight w:val="894"/>
        </w:trPr>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103"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r>
      <w:tr w:rsidR="00567138" w:rsidRPr="00567138" w:rsidTr="00BE7ADD">
        <w:trPr>
          <w:trHeight w:val="3104"/>
        </w:trPr>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BE7ADD">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w:t>
            </w:r>
            <w:r w:rsidRPr="00567138">
              <w:lastRenderedPageBreak/>
              <w:t>участие в закупке к административной ответственности за совершение правонарушения, предусмотренного ст. 19.28 КоАП РФ.</w:t>
            </w:r>
          </w:p>
        </w:tc>
      </w:tr>
      <w:tr w:rsidR="00567138" w:rsidRPr="00567138" w:rsidTr="00BE7ADD">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103"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w:t>
            </w:r>
            <w:r w:rsidRPr="00567138">
              <w:lastRenderedPageBreak/>
              <w:t>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BE7ADD">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w:t>
            </w:r>
            <w:r w:rsidRPr="00567138">
              <w:rPr>
                <w:i/>
              </w:rPr>
              <w:lastRenderedPageBreak/>
              <w:t>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BE7ADD">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BE7ADD">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BE7ADD">
        <w:tc>
          <w:tcPr>
            <w:tcW w:w="70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482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xml:space="preserve">- в реестре, ведущемся в соответствии с положениями законодательства РФ о </w:t>
            </w:r>
            <w:r w:rsidRPr="00567138">
              <w:lastRenderedPageBreak/>
              <w:t>размещении государственных и муниципальных заказов.</w:t>
            </w:r>
          </w:p>
        </w:tc>
        <w:tc>
          <w:tcPr>
            <w:tcW w:w="5103"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lastRenderedPageBreak/>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054DDD" w:rsidRDefault="00054DDD" w:rsidP="00567138"/>
    <w:p w:rsidR="00054DDD" w:rsidRDefault="00054DDD" w:rsidP="00567138"/>
    <w:p w:rsidR="00054DDD" w:rsidRDefault="00054DDD" w:rsidP="00567138"/>
    <w:p w:rsidR="00054DDD" w:rsidRDefault="00054DDD" w:rsidP="00567138"/>
    <w:p w:rsidR="001079D3" w:rsidRPr="00567138" w:rsidRDefault="001079D3" w:rsidP="00567138"/>
    <w:p w:rsidR="00567138" w:rsidRPr="00567138" w:rsidRDefault="00567138" w:rsidP="00567138"/>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CF2B1F">
      <w:pPr>
        <w:ind w:left="1134"/>
        <w:rPr>
          <w:b/>
        </w:rPr>
      </w:pPr>
    </w:p>
    <w:p w:rsidR="00416C49" w:rsidRDefault="00416C49" w:rsidP="00CF2B1F">
      <w:pPr>
        <w:ind w:left="1134"/>
        <w:rPr>
          <w:b/>
        </w:rPr>
      </w:pPr>
    </w:p>
    <w:p w:rsidR="009A5E02" w:rsidRDefault="009A5E02" w:rsidP="00CF2B1F">
      <w:pPr>
        <w:ind w:left="1134"/>
        <w:rPr>
          <w:b/>
        </w:rPr>
      </w:pPr>
    </w:p>
    <w:p w:rsidR="009A5E02" w:rsidRDefault="009A5E02" w:rsidP="00CF2B1F">
      <w:pPr>
        <w:ind w:left="1134"/>
        <w:rPr>
          <w:b/>
        </w:rPr>
      </w:pPr>
    </w:p>
    <w:p w:rsidR="009A5E02" w:rsidRDefault="009A5E02" w:rsidP="009A5E02">
      <w:pPr>
        <w:ind w:left="1134"/>
        <w:rPr>
          <w:b/>
        </w:rPr>
      </w:pPr>
      <w:r>
        <w:rPr>
          <w:b/>
        </w:rPr>
        <w:lastRenderedPageBreak/>
        <w:t xml:space="preserve">                                    </w:t>
      </w:r>
      <w:r w:rsidR="00567138" w:rsidRPr="00567138">
        <w:rPr>
          <w:b/>
        </w:rPr>
        <w:t>ПРИЛОЖЕНИЕ 6:</w:t>
      </w:r>
    </w:p>
    <w:p w:rsidR="00567138" w:rsidRPr="00567138" w:rsidRDefault="00567138" w:rsidP="009A5E02">
      <w:pPr>
        <w:ind w:left="1134"/>
        <w:rPr>
          <w:b/>
        </w:rPr>
      </w:pPr>
      <w:r w:rsidRPr="00567138">
        <w:rPr>
          <w:b/>
        </w:rPr>
        <w:t>ПОРЯДОК ПРИМЕНЕНИЯ ПОНИЖАЮЩЕГО КОЭФФИЦИЕНТА</w:t>
      </w:r>
    </w:p>
    <w:p w:rsidR="00567138" w:rsidRPr="00567138" w:rsidRDefault="00567138" w:rsidP="009A5E02">
      <w:pPr>
        <w:jc w:val="center"/>
        <w:rPr>
          <w:b/>
        </w:rPr>
      </w:pPr>
      <w:r w:rsidRPr="00567138">
        <w:rPr>
          <w:b/>
          <w:i/>
        </w:rPr>
        <w:t>(ПО РЕЗУЛЬТАТАМ ПРОВЕРКИ СЛУЖБЫ БЕЗОПАСНОСТИ)</w:t>
      </w:r>
    </w:p>
    <w:tbl>
      <w:tblPr>
        <w:tblW w:w="10773" w:type="dxa"/>
        <w:tblInd w:w="-459" w:type="dxa"/>
        <w:tblLayout w:type="fixed"/>
        <w:tblLook w:val="04A0" w:firstRow="1" w:lastRow="0" w:firstColumn="1" w:lastColumn="0" w:noHBand="0" w:noVBand="1"/>
      </w:tblPr>
      <w:tblGrid>
        <w:gridCol w:w="709"/>
        <w:gridCol w:w="3998"/>
        <w:gridCol w:w="850"/>
        <w:gridCol w:w="992"/>
        <w:gridCol w:w="993"/>
        <w:gridCol w:w="992"/>
        <w:gridCol w:w="1134"/>
        <w:gridCol w:w="1105"/>
      </w:tblGrid>
      <w:tr w:rsidR="00567138" w:rsidRPr="00567138" w:rsidTr="00934809">
        <w:trPr>
          <w:trHeight w:val="903"/>
        </w:trPr>
        <w:tc>
          <w:tcPr>
            <w:tcW w:w="709"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105"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934809">
        <w:trPr>
          <w:trHeight w:val="463"/>
        </w:trPr>
        <w:tc>
          <w:tcPr>
            <w:tcW w:w="709"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3998"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10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934809">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934809">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w:t>
            </w:r>
            <w:r w:rsidRPr="00567138">
              <w:lastRenderedPageBreak/>
              <w:t>ИП, сайт ФНС России www.nalog.ru</w:t>
            </w:r>
          </w:p>
        </w:tc>
      </w:tr>
      <w:tr w:rsidR="00567138" w:rsidRPr="00567138" w:rsidTr="00E6511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3</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E6511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3998"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xml:space="preserve">- основной вид деятельности (вид деятельности участника закупки не совместим/частично </w:t>
            </w:r>
            <w:r w:rsidRPr="00567138">
              <w:rPr>
                <w:bCs/>
              </w:rPr>
              <w:lastRenderedPageBreak/>
              <w:t>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934809">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5</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934809">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934809">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934809">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105"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934809">
        <w:trPr>
          <w:trHeight w:val="729"/>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w:t>
            </w:r>
            <w:r w:rsidRPr="00567138">
              <w:lastRenderedPageBreak/>
              <w:t xml:space="preserve">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lastRenderedPageBreak/>
              <w:t>нет -0.</w:t>
            </w:r>
          </w:p>
          <w:p w:rsidR="00567138" w:rsidRPr="00567138" w:rsidRDefault="00567138" w:rsidP="00567138"/>
        </w:tc>
        <w:tc>
          <w:tcPr>
            <w:tcW w:w="1105" w:type="dxa"/>
            <w:tcBorders>
              <w:top w:val="single" w:sz="4" w:space="0" w:color="auto"/>
              <w:left w:val="nil"/>
              <w:bottom w:val="single" w:sz="4" w:space="0" w:color="auto"/>
              <w:right w:val="single" w:sz="4" w:space="0" w:color="auto"/>
            </w:tcBorders>
          </w:tcPr>
          <w:p w:rsidR="00567138" w:rsidRPr="00567138" w:rsidRDefault="00567138" w:rsidP="00567138">
            <w:r w:rsidRPr="00567138">
              <w:lastRenderedPageBreak/>
              <w:t xml:space="preserve">сайт ФНС </w:t>
            </w:r>
            <w:r w:rsidRPr="00567138">
              <w:lastRenderedPageBreak/>
              <w:t>России www.nalog.ru.</w:t>
            </w:r>
          </w:p>
        </w:tc>
      </w:tr>
      <w:tr w:rsidR="00567138" w:rsidRPr="00567138" w:rsidTr="00934809">
        <w:trPr>
          <w:trHeight w:val="1268"/>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105" w:type="dxa"/>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934809">
        <w:trPr>
          <w:trHeight w:val="285"/>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105" w:type="dxa"/>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завершенный </w:t>
            </w:r>
            <w:r w:rsidRPr="00567138">
              <w:rPr>
                <w:b/>
              </w:rPr>
              <w:lastRenderedPageBreak/>
              <w:t>отчетный год</w:t>
            </w:r>
          </w:p>
        </w:tc>
      </w:tr>
      <w:tr w:rsidR="00567138" w:rsidRPr="00567138" w:rsidTr="00934809">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12.</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105" w:type="dxa"/>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934809">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105" w:type="dxa"/>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934809">
        <w:trPr>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05"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934809">
        <w:trPr>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05"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934809">
        <w:trPr>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224"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934809" w:rsidRDefault="00934809" w:rsidP="00567138"/>
    <w:p w:rsidR="00934809" w:rsidRDefault="00934809" w:rsidP="00567138"/>
    <w:p w:rsidR="00934809" w:rsidRDefault="00934809" w:rsidP="00567138"/>
    <w:p w:rsidR="00934809" w:rsidRDefault="00934809" w:rsidP="00567138"/>
    <w:p w:rsidR="002D7AC4" w:rsidRDefault="002D7AC4" w:rsidP="00567138"/>
    <w:p w:rsidR="002D7AC4" w:rsidRDefault="002D7AC4" w:rsidP="00567138"/>
    <w:p w:rsidR="00567138" w:rsidRPr="00567138" w:rsidRDefault="00567138" w:rsidP="00567138">
      <w:r w:rsidRPr="00567138">
        <w:t>Примечание:</w:t>
      </w:r>
    </w:p>
    <w:p w:rsidR="00567138" w:rsidRPr="00567138" w:rsidRDefault="00567138" w:rsidP="00567138"/>
    <w:tbl>
      <w:tblPr>
        <w:tblStyle w:val="af8"/>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lastRenderedPageBreak/>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FA1256">
      <w:pPr>
        <w:jc w:val="left"/>
      </w:pPr>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FA1256">
      <w:pPr>
        <w:jc w:val="left"/>
      </w:pPr>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FA1256">
      <w:pPr>
        <w:jc w:val="left"/>
      </w:pPr>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FA1256">
      <w:pPr>
        <w:jc w:val="left"/>
      </w:pPr>
    </w:p>
    <w:p w:rsidR="007253CC" w:rsidRDefault="007253CC"/>
    <w:sectPr w:rsidR="007253CC" w:rsidSect="00724A3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56F" w:rsidRDefault="00C1356F" w:rsidP="00714027">
      <w:pPr>
        <w:spacing w:before="0"/>
      </w:pPr>
      <w:r>
        <w:separator/>
      </w:r>
    </w:p>
  </w:endnote>
  <w:endnote w:type="continuationSeparator" w:id="0">
    <w:p w:rsidR="00C1356F" w:rsidRDefault="00C1356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onsultant">
    <w:panose1 w:val="00000000000000000000"/>
    <w:charset w:val="CC"/>
    <w:family w:val="roman"/>
    <w:notTrueType/>
    <w:pitch w:val="variable"/>
    <w:sig w:usb0="00000201" w:usb1="00000000" w:usb2="00000000" w:usb3="00000000" w:csb0="00000004"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D64" w:rsidRDefault="00EF4D6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4D64" w:rsidRDefault="00EF4D6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74AFC">
                            <w:rPr>
                              <w:noProof/>
                              <w:color w:val="0F243E" w:themeColor="text2" w:themeShade="80"/>
                            </w:rPr>
                            <w:t>94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F4D64" w:rsidRDefault="00EF4D6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74AFC">
                      <w:rPr>
                        <w:noProof/>
                        <w:color w:val="0F243E" w:themeColor="text2" w:themeShade="80"/>
                      </w:rPr>
                      <w:t>94</w:t>
                    </w:r>
                    <w:r>
                      <w:rPr>
                        <w:color w:val="0F243E" w:themeColor="text2" w:themeShade="80"/>
                      </w:rPr>
                      <w:fldChar w:fldCharType="end"/>
                    </w:r>
                  </w:p>
                </w:txbxContent>
              </v:textbox>
              <w10:wrap anchorx="page" anchory="page"/>
            </v:shape>
          </w:pict>
        </mc:Fallback>
      </mc:AlternateContent>
    </w:r>
  </w:p>
  <w:p w:rsidR="00EF4D64" w:rsidRDefault="00EF4D64">
    <w:pPr>
      <w:pStyle w:val="a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56F" w:rsidRDefault="00C1356F" w:rsidP="00714027">
      <w:pPr>
        <w:spacing w:before="0"/>
      </w:pPr>
      <w:r>
        <w:separator/>
      </w:r>
    </w:p>
  </w:footnote>
  <w:footnote w:type="continuationSeparator" w:id="0">
    <w:p w:rsidR="00C1356F" w:rsidRDefault="00C1356F" w:rsidP="00714027">
      <w:pPr>
        <w:spacing w:before="0"/>
      </w:pPr>
      <w:r>
        <w:continuationSeparator/>
      </w:r>
    </w:p>
  </w:footnote>
  <w:footnote w:id="1">
    <w:p w:rsidR="00EF4D64" w:rsidRDefault="00EF4D64" w:rsidP="00714027">
      <w:pPr>
        <w:pStyle w:val="afc"/>
        <w:keepNext/>
        <w:keepLines/>
      </w:pPr>
      <w:r>
        <w:rPr>
          <w:rStyle w:val="afe"/>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F4D64" w:rsidRDefault="00EF4D64" w:rsidP="00714027">
      <w:pPr>
        <w:pStyle w:val="afc"/>
      </w:pPr>
      <w:r>
        <w:rPr>
          <w:rStyle w:val="afe"/>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F4D64" w:rsidRDefault="00EF4D64" w:rsidP="00714027">
      <w:pPr>
        <w:pStyle w:val="afc"/>
      </w:pPr>
      <w:r>
        <w:rPr>
          <w:rStyle w:val="afe"/>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F4D64" w:rsidRDefault="00EF4D64" w:rsidP="00EB1B6B">
      <w:pPr>
        <w:pStyle w:val="afc"/>
      </w:pPr>
      <w:r w:rsidRPr="007E1DD6">
        <w:rPr>
          <w:rFonts w:ascii="Arial" w:hAnsi="Arial" w:cs="Arial"/>
          <w:sz w:val="18"/>
          <w:szCs w:val="18"/>
          <w:vertAlign w:val="superscript"/>
        </w:rPr>
        <w:footnoteRef/>
      </w:r>
      <w:r w:rsidRPr="007E1DD6">
        <w:rPr>
          <w:rFonts w:ascii="Arial" w:hAnsi="Arial" w:cs="Arial"/>
          <w:sz w:val="18"/>
          <w:szCs w:val="18"/>
          <w:vertAlign w:val="superscript"/>
        </w:rPr>
        <w:t xml:space="preserve"> </w:t>
      </w:r>
      <w:r w:rsidRPr="007E1DD6">
        <w:rPr>
          <w:rFonts w:ascii="Arial" w:hAnsi="Arial" w:cs="Arial"/>
          <w:sz w:val="18"/>
          <w:szCs w:val="18"/>
        </w:rPr>
        <w:t>Услуги дневного стационара оказываются застрахованным лицам, имеющим в программе стационарное обслуживание (плановая госпитализация),</w:t>
      </w:r>
      <w:r>
        <w:rPr>
          <w:rFonts w:ascii="Arial" w:hAnsi="Arial" w:cs="Arial"/>
          <w:sz w:val="18"/>
          <w:szCs w:val="18"/>
        </w:rPr>
        <w:t xml:space="preserve"> </w:t>
      </w:r>
      <w:r w:rsidRPr="007E1DD6">
        <w:rPr>
          <w:rFonts w:ascii="Arial" w:hAnsi="Arial" w:cs="Arial"/>
          <w:sz w:val="18"/>
          <w:szCs w:val="18"/>
        </w:rPr>
        <w:t>и только по согласованию со Страховщиком.</w:t>
      </w:r>
    </w:p>
  </w:footnote>
  <w:footnote w:id="5">
    <w:p w:rsidR="00EF4D64" w:rsidRPr="00191DFB" w:rsidRDefault="00EF4D64" w:rsidP="00EB1B6B">
      <w:pPr>
        <w:pStyle w:val="afc"/>
        <w:rPr>
          <w:rFonts w:ascii="Arial" w:hAnsi="Arial" w:cs="Arial"/>
          <w:sz w:val="18"/>
          <w:szCs w:val="18"/>
        </w:rPr>
      </w:pPr>
      <w:r w:rsidRPr="00191DFB">
        <w:rPr>
          <w:rStyle w:val="afe"/>
          <w:rFonts w:cs="Arial"/>
          <w:sz w:val="18"/>
          <w:szCs w:val="18"/>
        </w:rPr>
        <w:footnoteRef/>
      </w:r>
      <w:r w:rsidRPr="00191DFB">
        <w:rPr>
          <w:rFonts w:ascii="Arial" w:hAnsi="Arial" w:cs="Arial"/>
          <w:sz w:val="18"/>
          <w:szCs w:val="18"/>
        </w:rPr>
        <w:t xml:space="preserve"> По медицинским услугам</w:t>
      </w:r>
      <w:r>
        <w:rPr>
          <w:rFonts w:ascii="Arial" w:hAnsi="Arial" w:cs="Arial"/>
          <w:sz w:val="18"/>
          <w:szCs w:val="18"/>
        </w:rPr>
        <w:t>,</w:t>
      </w:r>
      <w:r w:rsidRPr="00191DFB">
        <w:rPr>
          <w:rFonts w:ascii="Arial" w:hAnsi="Arial" w:cs="Arial"/>
          <w:sz w:val="18"/>
          <w:szCs w:val="18"/>
        </w:rPr>
        <w:t xml:space="preserve"> помеченным «*»</w:t>
      </w:r>
      <w:r>
        <w:rPr>
          <w:rFonts w:ascii="Arial" w:hAnsi="Arial" w:cs="Arial"/>
          <w:sz w:val="18"/>
          <w:szCs w:val="18"/>
        </w:rPr>
        <w:t>,</w:t>
      </w:r>
      <w:r w:rsidRPr="00191DFB">
        <w:rPr>
          <w:rFonts w:ascii="Arial" w:hAnsi="Arial" w:cs="Arial"/>
          <w:sz w:val="18"/>
          <w:szCs w:val="18"/>
        </w:rPr>
        <w:t xml:space="preserve"> предусмотрены ограничения объема услуг, указанные в разделе </w:t>
      </w:r>
      <w:r>
        <w:rPr>
          <w:rFonts w:ascii="Arial" w:hAnsi="Arial" w:cs="Arial"/>
          <w:sz w:val="18"/>
          <w:szCs w:val="18"/>
          <w:lang w:val="en-US"/>
        </w:rPr>
        <w:t>I</w:t>
      </w:r>
      <w:r w:rsidRPr="00191DFB">
        <w:rPr>
          <w:rFonts w:ascii="Arial" w:hAnsi="Arial" w:cs="Arial"/>
          <w:sz w:val="18"/>
          <w:szCs w:val="18"/>
          <w:lang w:val="en-US"/>
        </w:rPr>
        <w:t>V</w:t>
      </w:r>
      <w:r w:rsidRPr="005B44C2">
        <w:rPr>
          <w:rFonts w:ascii="Arial" w:hAnsi="Arial" w:cs="Arial"/>
          <w:sz w:val="18"/>
          <w:szCs w:val="18"/>
        </w:rPr>
        <w:t xml:space="preserve"> </w:t>
      </w:r>
      <w:r w:rsidRPr="00191DFB">
        <w:rPr>
          <w:rFonts w:ascii="Arial" w:hAnsi="Arial" w:cs="Arial"/>
          <w:sz w:val="18"/>
          <w:szCs w:val="18"/>
        </w:rPr>
        <w:t>программы.</w:t>
      </w:r>
    </w:p>
  </w:footnote>
  <w:footnote w:id="6">
    <w:p w:rsidR="00EF4D64" w:rsidRPr="00975151" w:rsidRDefault="00EF4D64" w:rsidP="00EB1B6B">
      <w:pPr>
        <w:pStyle w:val="afc"/>
        <w:rPr>
          <w:rFonts w:ascii="Arial" w:hAnsi="Arial" w:cs="Arial"/>
          <w:bCs/>
          <w:sz w:val="18"/>
          <w:szCs w:val="18"/>
        </w:rPr>
      </w:pPr>
      <w:r w:rsidRPr="00D411AE">
        <w:rPr>
          <w:rFonts w:ascii="Arial" w:hAnsi="Arial" w:cs="Arial"/>
          <w:sz w:val="18"/>
          <w:szCs w:val="18"/>
          <w:vertAlign w:val="superscript"/>
        </w:rPr>
        <w:footnoteRef/>
      </w:r>
      <w:r w:rsidRPr="00191DFB">
        <w:rPr>
          <w:rFonts w:ascii="Arial" w:hAnsi="Arial" w:cs="Arial"/>
          <w:sz w:val="18"/>
          <w:szCs w:val="18"/>
          <w:vertAlign w:val="superscript"/>
        </w:rPr>
        <w:t xml:space="preserve"> </w:t>
      </w:r>
      <w:r w:rsidRPr="00191DFB">
        <w:rPr>
          <w:rFonts w:ascii="Arial" w:hAnsi="Arial" w:cs="Arial"/>
          <w:sz w:val="18"/>
          <w:szCs w:val="18"/>
        </w:rPr>
        <w:t>Помощь на дому оказывается Застрахованному лицу, который по состоянию здоровья, характеру заболевания не может посетить медицинское учреждение</w:t>
      </w:r>
      <w:r>
        <w:rPr>
          <w:rFonts w:ascii="Arial" w:hAnsi="Arial" w:cs="Arial"/>
          <w:sz w:val="18"/>
          <w:szCs w:val="18"/>
        </w:rPr>
        <w:t xml:space="preserve"> </w:t>
      </w:r>
      <w:r w:rsidRPr="00191DFB">
        <w:rPr>
          <w:rFonts w:ascii="Arial" w:hAnsi="Arial" w:cs="Arial"/>
          <w:sz w:val="18"/>
          <w:szCs w:val="18"/>
        </w:rPr>
        <w:t>и нуждается в наблюдении врача.</w:t>
      </w:r>
    </w:p>
  </w:footnote>
  <w:footnote w:id="7">
    <w:p w:rsidR="00EF4D64" w:rsidRPr="00975151" w:rsidRDefault="00EF4D64" w:rsidP="00EB1B6B">
      <w:pPr>
        <w:pStyle w:val="afc"/>
        <w:rPr>
          <w:rFonts w:ascii="Arial" w:hAnsi="Arial" w:cs="Arial"/>
          <w:bCs/>
          <w:sz w:val="18"/>
          <w:szCs w:val="18"/>
        </w:rPr>
      </w:pPr>
      <w:r w:rsidRPr="00975151">
        <w:rPr>
          <w:rFonts w:ascii="Arial" w:hAnsi="Arial" w:cs="Arial"/>
          <w:bCs/>
          <w:sz w:val="18"/>
          <w:szCs w:val="18"/>
          <w:vertAlign w:val="superscript"/>
        </w:rPr>
        <w:footnoteRef/>
      </w:r>
      <w:r w:rsidRPr="00975151">
        <w:rPr>
          <w:rFonts w:ascii="Arial" w:hAnsi="Arial" w:cs="Arial"/>
          <w:bCs/>
          <w:sz w:val="18"/>
          <w:szCs w:val="18"/>
        </w:rPr>
        <w:t xml:space="preserve"> Скорая медицинская помощь предоставляется застрахованному лицу в случаях, требующих срочного медицинского вмешательства.</w:t>
      </w:r>
    </w:p>
  </w:footnote>
  <w:footnote w:id="8">
    <w:p w:rsidR="00EF4D64" w:rsidRPr="00975151" w:rsidRDefault="00EF4D64" w:rsidP="00EB1B6B">
      <w:pPr>
        <w:pStyle w:val="afc"/>
        <w:rPr>
          <w:rFonts w:ascii="Arial" w:hAnsi="Arial" w:cs="Arial"/>
          <w:sz w:val="18"/>
          <w:szCs w:val="18"/>
        </w:rPr>
      </w:pPr>
      <w:r w:rsidRPr="00975151">
        <w:rPr>
          <w:rStyle w:val="afe"/>
          <w:rFonts w:cs="Arial"/>
          <w:sz w:val="18"/>
          <w:szCs w:val="18"/>
        </w:rPr>
        <w:footnoteRef/>
      </w:r>
      <w:r w:rsidRPr="00975151">
        <w:rPr>
          <w:rFonts w:ascii="Arial" w:hAnsi="Arial" w:cs="Arial"/>
          <w:sz w:val="18"/>
          <w:szCs w:val="18"/>
        </w:rPr>
        <w:t xml:space="preserve"> Согласно статье 14. Приказа Минздравсоцразвития РФ от 01.11.2004 N 179 (ред. от 30.01.2012).</w:t>
      </w:r>
    </w:p>
  </w:footnote>
  <w:footnote w:id="9">
    <w:p w:rsidR="00EF4D64" w:rsidRPr="004027C6" w:rsidRDefault="00EF4D64" w:rsidP="00EB1B6B">
      <w:pPr>
        <w:pStyle w:val="afc"/>
        <w:rPr>
          <w:rFonts w:ascii="Arial" w:hAnsi="Arial" w:cs="Arial"/>
          <w:bCs/>
          <w:sz w:val="18"/>
          <w:szCs w:val="18"/>
        </w:rPr>
      </w:pPr>
      <w:r w:rsidRPr="004027C6">
        <w:rPr>
          <w:rFonts w:ascii="Arial" w:hAnsi="Arial" w:cs="Arial"/>
          <w:bCs/>
          <w:sz w:val="18"/>
          <w:szCs w:val="18"/>
          <w:vertAlign w:val="superscript"/>
        </w:rPr>
        <w:footnoteRef/>
      </w:r>
      <w:r w:rsidRPr="004027C6">
        <w:rPr>
          <w:rFonts w:ascii="Arial" w:hAnsi="Arial" w:cs="Arial"/>
          <w:bCs/>
          <w:sz w:val="18"/>
          <w:szCs w:val="18"/>
          <w:vertAlign w:val="superscript"/>
        </w:rPr>
        <w:t xml:space="preserve"> </w:t>
      </w:r>
      <w:r w:rsidRPr="004027C6">
        <w:rPr>
          <w:rFonts w:ascii="Arial" w:hAnsi="Arial" w:cs="Arial"/>
          <w:bCs/>
          <w:sz w:val="18"/>
          <w:szCs w:val="18"/>
        </w:rPr>
        <w:t>Стационарное обслуживание осуществляется только по направлению Страховщика.</w:t>
      </w:r>
    </w:p>
  </w:footnote>
  <w:footnote w:id="10">
    <w:p w:rsidR="00EF4D64" w:rsidRPr="00375E0D" w:rsidRDefault="00EF4D64" w:rsidP="00EB1B6B">
      <w:pPr>
        <w:pStyle w:val="afc"/>
        <w:rPr>
          <w:rFonts w:ascii="Arial" w:hAnsi="Arial" w:cs="Arial"/>
          <w:bCs/>
          <w:sz w:val="18"/>
          <w:szCs w:val="18"/>
        </w:rPr>
      </w:pPr>
      <w:r w:rsidRPr="00375E0D">
        <w:rPr>
          <w:rFonts w:ascii="Arial" w:hAnsi="Arial" w:cs="Arial"/>
          <w:bCs/>
          <w:sz w:val="18"/>
          <w:szCs w:val="18"/>
          <w:vertAlign w:val="superscript"/>
        </w:rPr>
        <w:footnoteRef/>
      </w:r>
      <w:r w:rsidRPr="00975151">
        <w:rPr>
          <w:rFonts w:ascii="Arial" w:hAnsi="Arial" w:cs="Arial"/>
          <w:bCs/>
          <w:sz w:val="18"/>
          <w:szCs w:val="18"/>
        </w:rPr>
        <w:t xml:space="preserve"> </w:t>
      </w:r>
      <w:r w:rsidRPr="007861E7">
        <w:rPr>
          <w:rFonts w:ascii="Arial" w:hAnsi="Arial" w:cs="Arial"/>
          <w:bCs/>
          <w:sz w:val="18"/>
          <w:szCs w:val="18"/>
        </w:rPr>
        <w:t>Экстренная госпитализация осуществляется при таком состоянии здоровья Застрахованного, которое требует срочного оказания медицинской помощи в условиях стационара.</w:t>
      </w:r>
    </w:p>
  </w:footnote>
  <w:footnote w:id="11">
    <w:p w:rsidR="00EF4D64" w:rsidRPr="00375E0D" w:rsidRDefault="00EF4D64" w:rsidP="00EB1B6B">
      <w:pPr>
        <w:pStyle w:val="afc"/>
        <w:rPr>
          <w:rFonts w:ascii="Arial" w:hAnsi="Arial" w:cs="Arial"/>
          <w:bCs/>
          <w:sz w:val="18"/>
          <w:szCs w:val="18"/>
        </w:rPr>
      </w:pPr>
      <w:r w:rsidRPr="00375E0D">
        <w:rPr>
          <w:rFonts w:ascii="Arial" w:hAnsi="Arial" w:cs="Arial"/>
          <w:bCs/>
          <w:sz w:val="18"/>
          <w:szCs w:val="18"/>
          <w:vertAlign w:val="superscript"/>
        </w:rPr>
        <w:footnoteRef/>
      </w:r>
      <w:r w:rsidRPr="00975151">
        <w:rPr>
          <w:rFonts w:ascii="Arial" w:hAnsi="Arial" w:cs="Arial"/>
          <w:bCs/>
          <w:sz w:val="18"/>
          <w:szCs w:val="18"/>
        </w:rPr>
        <w:t xml:space="preserve"> </w:t>
      </w:r>
      <w:r w:rsidRPr="007861E7">
        <w:rPr>
          <w:rFonts w:ascii="Arial" w:hAnsi="Arial" w:cs="Arial"/>
          <w:bCs/>
          <w:sz w:val="18"/>
          <w:szCs w:val="18"/>
        </w:rPr>
        <w:t>Плановая госпитализация осуществляется по направлению врача, когда в процессе прохождения обследования или лечения в амбулаторно-поликлиническом учреждении возникает необходимость в проведении диагностики и лечения в стационарных условиях, при этом срочных показаний к госпитализации нет. Госпитализация осуществляется на основании направления на плановую госпитализацию, амбулаторной карты или выписки из нее, содержащей все необходимые результаты догоспитального обследования.</w:t>
      </w:r>
    </w:p>
  </w:footnote>
  <w:footnote w:id="12">
    <w:p w:rsidR="00EF4D64" w:rsidRPr="007E1DD6" w:rsidRDefault="00EF4D64" w:rsidP="00EB1B6B">
      <w:pPr>
        <w:pStyle w:val="afc"/>
        <w:rPr>
          <w:rFonts w:ascii="Arial" w:hAnsi="Arial" w:cs="Arial"/>
          <w:bCs/>
          <w:sz w:val="18"/>
          <w:szCs w:val="18"/>
        </w:rPr>
      </w:pPr>
      <w:r w:rsidRPr="007E1DD6">
        <w:rPr>
          <w:rFonts w:ascii="Arial" w:hAnsi="Arial" w:cs="Arial"/>
          <w:bCs/>
          <w:sz w:val="18"/>
          <w:szCs w:val="18"/>
          <w:vertAlign w:val="superscript"/>
        </w:rPr>
        <w:footnoteRef/>
      </w:r>
      <w:r w:rsidRPr="007E1DD6">
        <w:rPr>
          <w:rFonts w:ascii="Arial" w:hAnsi="Arial" w:cs="Arial"/>
          <w:bCs/>
          <w:sz w:val="18"/>
          <w:szCs w:val="18"/>
        </w:rPr>
        <w:t xml:space="preserve"> </w:t>
      </w:r>
      <w:r>
        <w:rPr>
          <w:rFonts w:ascii="Arial" w:hAnsi="Arial" w:cs="Arial"/>
          <w:bCs/>
          <w:sz w:val="18"/>
          <w:szCs w:val="18"/>
        </w:rPr>
        <w:t>Страховщик</w:t>
      </w:r>
      <w:r w:rsidRPr="007E1DD6">
        <w:rPr>
          <w:rFonts w:ascii="Arial" w:hAnsi="Arial" w:cs="Arial"/>
          <w:bCs/>
          <w:sz w:val="18"/>
          <w:szCs w:val="18"/>
        </w:rPr>
        <w:t xml:space="preserve"> оплачивает медицинские услуги стационара, оказанные по поводу тех случаев, которые явились непосредственной причиной госпитализации</w:t>
      </w:r>
      <w:r>
        <w:rPr>
          <w:rFonts w:ascii="Arial" w:hAnsi="Arial" w:cs="Arial"/>
          <w:bCs/>
          <w:sz w:val="18"/>
          <w:szCs w:val="18"/>
        </w:rPr>
        <w:t xml:space="preserve"> или угрожающие жизни и здоровью застрахованного лица</w:t>
      </w:r>
      <w:r w:rsidRPr="007E1DD6">
        <w:rPr>
          <w:rFonts w:ascii="Arial" w:hAnsi="Arial" w:cs="Arial"/>
          <w:bCs/>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128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B12C3E"/>
    <w:multiLevelType w:val="multilevel"/>
    <w:tmpl w:val="E098C738"/>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354310"/>
    <w:multiLevelType w:val="multilevel"/>
    <w:tmpl w:val="F8766DF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9A2CCF"/>
    <w:multiLevelType w:val="multilevel"/>
    <w:tmpl w:val="5290F87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182728D"/>
    <w:multiLevelType w:val="multilevel"/>
    <w:tmpl w:val="A6302EA0"/>
    <w:styleLink w:val="21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3"/>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66D2376"/>
    <w:multiLevelType w:val="multilevel"/>
    <w:tmpl w:val="2402E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440D09"/>
    <w:multiLevelType w:val="hybridMultilevel"/>
    <w:tmpl w:val="8B2448F8"/>
    <w:lvl w:ilvl="0" w:tplc="5608D8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31D73F3"/>
    <w:multiLevelType w:val="multilevel"/>
    <w:tmpl w:val="C100B94C"/>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1">
    <w:nsid w:val="477337CB"/>
    <w:multiLevelType w:val="multilevel"/>
    <w:tmpl w:val="611284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C550D7C"/>
    <w:multiLevelType w:val="multilevel"/>
    <w:tmpl w:val="E64C751E"/>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495"/>
        </w:tabs>
        <w:ind w:left="495" w:hanging="495"/>
      </w:pPr>
      <w:rPr>
        <w:rFonts w:ascii="Times New Roman" w:eastAsia="Times New Roman" w:hAnsi="Times New Roman" w:cs="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627E36AE"/>
    <w:multiLevelType w:val="multilevel"/>
    <w:tmpl w:val="0419001D"/>
    <w:styleLink w:val="24"/>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3213FEE"/>
    <w:multiLevelType w:val="hybridMultilevel"/>
    <w:tmpl w:val="83E68C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multilevel"/>
    <w:tmpl w:val="C114AA20"/>
    <w:lvl w:ilvl="0">
      <w:start w:val="1"/>
      <w:numFmt w:val="decimal"/>
      <w:lvlText w:val="%1."/>
      <w:lvlJc w:val="left"/>
      <w:pPr>
        <w:ind w:left="720" w:hanging="360"/>
      </w:pPr>
    </w:lvl>
    <w:lvl w:ilvl="1">
      <w:start w:val="1"/>
      <w:numFmt w:val="decimal"/>
      <w:isLgl/>
      <w:lvlText w:val="%1.%2"/>
      <w:lvlJc w:val="left"/>
      <w:pPr>
        <w:ind w:left="643"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5"/>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814172A"/>
    <w:multiLevelType w:val="hybridMultilevel"/>
    <w:tmpl w:val="711A5190"/>
    <w:lvl w:ilvl="0" w:tplc="D8D03E28">
      <w:start w:val="1"/>
      <w:numFmt w:val="decimal"/>
      <w:lvlText w:val="%1."/>
      <w:lvlJc w:val="left"/>
      <w:pPr>
        <w:tabs>
          <w:tab w:val="num" w:pos="720"/>
        </w:tabs>
        <w:ind w:left="720" w:hanging="360"/>
      </w:pPr>
      <w:rPr>
        <w:rFonts w:hint="default"/>
      </w:rPr>
    </w:lvl>
    <w:lvl w:ilvl="1" w:tplc="9CE47FD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8236065"/>
    <w:multiLevelType w:val="multilevel"/>
    <w:tmpl w:val="A6302EA0"/>
    <w:numStyleLink w:val="211"/>
  </w:abstractNum>
  <w:abstractNum w:abstractNumId="38">
    <w:nsid w:val="6CC20F1F"/>
    <w:multiLevelType w:val="multilevel"/>
    <w:tmpl w:val="37E4A64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9">
    <w:nsid w:val="6D650C9B"/>
    <w:multiLevelType w:val="multilevel"/>
    <w:tmpl w:val="971EFE50"/>
    <w:lvl w:ilvl="0">
      <w:start w:val="9"/>
      <w:numFmt w:val="decimal"/>
      <w:lvlText w:val="%1."/>
      <w:lvlJc w:val="left"/>
      <w:pPr>
        <w:ind w:left="720" w:hanging="360"/>
      </w:pPr>
      <w:rPr>
        <w:rFonts w:hint="default"/>
      </w:rPr>
    </w:lvl>
    <w:lvl w:ilvl="1">
      <w:start w:val="1"/>
      <w:numFmt w:val="decimal"/>
      <w:isLgl/>
      <w:lvlText w:val="%1.%2."/>
      <w:lvlJc w:val="left"/>
      <w:pPr>
        <w:ind w:left="1428" w:hanging="720"/>
      </w:pPr>
      <w:rPr>
        <w:rFonts w:hint="default"/>
        <w:i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41DFB"/>
    <w:multiLevelType w:val="multilevel"/>
    <w:tmpl w:val="B16899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6600E17"/>
    <w:multiLevelType w:val="multilevel"/>
    <w:tmpl w:val="7BB0B3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5"/>
  </w:num>
  <w:num w:numId="3">
    <w:abstractNumId w:val="25"/>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5"/>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9"/>
  </w:num>
  <w:num w:numId="7">
    <w:abstractNumId w:val="7"/>
  </w:num>
  <w:num w:numId="8">
    <w:abstractNumId w:val="13"/>
  </w:num>
  <w:num w:numId="9">
    <w:abstractNumId w:val="40"/>
  </w:num>
  <w:num w:numId="10">
    <w:abstractNumId w:val="9"/>
  </w:num>
  <w:num w:numId="11">
    <w:abstractNumId w:val="4"/>
  </w:num>
  <w:num w:numId="12">
    <w:abstractNumId w:val="33"/>
  </w:num>
  <w:num w:numId="13">
    <w:abstractNumId w:val="24"/>
  </w:num>
  <w:num w:numId="14">
    <w:abstractNumId w:val="8"/>
  </w:num>
  <w:num w:numId="15">
    <w:abstractNumId w:val="0"/>
  </w:num>
  <w:num w:numId="16">
    <w:abstractNumId w:val="28"/>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1"/>
  </w:num>
  <w:num w:numId="20">
    <w:abstractNumId w:val="22"/>
  </w:num>
  <w:num w:numId="21">
    <w:abstractNumId w:val="16"/>
  </w:num>
  <w:num w:numId="22">
    <w:abstractNumId w:val="3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27"/>
  </w:num>
  <w:num w:numId="25">
    <w:abstractNumId w:val="17"/>
  </w:num>
  <w:num w:numId="26">
    <w:abstractNumId w:val="12"/>
  </w:num>
  <w:num w:numId="27">
    <w:abstractNumId w:val="6"/>
  </w:num>
  <w:num w:numId="28">
    <w:abstractNumId w:val="21"/>
  </w:num>
  <w:num w:numId="29">
    <w:abstractNumId w:val="41"/>
  </w:num>
  <w:num w:numId="30">
    <w:abstractNumId w:val="20"/>
  </w:num>
  <w:num w:numId="31">
    <w:abstractNumId w:val="19"/>
  </w:num>
  <w:num w:numId="32">
    <w:abstractNumId w:val="37"/>
  </w:num>
  <w:num w:numId="33">
    <w:abstractNumId w:val="31"/>
  </w:num>
  <w:num w:numId="34">
    <w:abstractNumId w:val="37"/>
    <w:lvlOverride w:ilvl="0">
      <w:startOverride w:val="2"/>
    </w:lvlOverride>
    <w:lvlOverride w:ilvl="1">
      <w:startOverride w:val="1"/>
    </w:lvlOverride>
    <w:lvlOverride w:ilvl="2">
      <w:startOverride w:val="1"/>
    </w:lvlOverride>
  </w:num>
  <w:num w:numId="35">
    <w:abstractNumId w:val="23"/>
  </w:num>
  <w:num w:numId="36">
    <w:abstractNumId w:val="30"/>
  </w:num>
  <w:num w:numId="37">
    <w:abstractNumId w:val="36"/>
  </w:num>
  <w:num w:numId="38">
    <w:abstractNumId w:val="15"/>
  </w:num>
  <w:num w:numId="39">
    <w:abstractNumId w:val="14"/>
  </w:num>
  <w:num w:numId="40">
    <w:abstractNumId w:val="32"/>
  </w:num>
  <w:num w:numId="41">
    <w:abstractNumId w:val="18"/>
  </w:num>
  <w:num w:numId="42">
    <w:abstractNumId w:val="42"/>
  </w:num>
  <w:num w:numId="43">
    <w:abstractNumId w:val="38"/>
  </w:num>
  <w:num w:numId="44">
    <w:abstractNumId w:val="3"/>
  </w:num>
  <w:num w:numId="45">
    <w:abstractNumId w:val="39"/>
  </w:num>
  <w:num w:numId="46">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911"/>
    <w:rsid w:val="00002F04"/>
    <w:rsid w:val="000047DD"/>
    <w:rsid w:val="00004A86"/>
    <w:rsid w:val="00006D2B"/>
    <w:rsid w:val="00006DAF"/>
    <w:rsid w:val="000133CB"/>
    <w:rsid w:val="00015A80"/>
    <w:rsid w:val="00022A3F"/>
    <w:rsid w:val="00024CF9"/>
    <w:rsid w:val="000255B3"/>
    <w:rsid w:val="00027EA1"/>
    <w:rsid w:val="000333FB"/>
    <w:rsid w:val="00036817"/>
    <w:rsid w:val="00036965"/>
    <w:rsid w:val="00042359"/>
    <w:rsid w:val="000426C9"/>
    <w:rsid w:val="0004623B"/>
    <w:rsid w:val="00051C4A"/>
    <w:rsid w:val="00053922"/>
    <w:rsid w:val="00054DDD"/>
    <w:rsid w:val="00055B2E"/>
    <w:rsid w:val="0006048C"/>
    <w:rsid w:val="0006092C"/>
    <w:rsid w:val="00061449"/>
    <w:rsid w:val="0007734D"/>
    <w:rsid w:val="000848B0"/>
    <w:rsid w:val="000856FD"/>
    <w:rsid w:val="000951FE"/>
    <w:rsid w:val="000957DC"/>
    <w:rsid w:val="000A1BB9"/>
    <w:rsid w:val="000A2AD3"/>
    <w:rsid w:val="000A4C7F"/>
    <w:rsid w:val="000B26BD"/>
    <w:rsid w:val="000B30E2"/>
    <w:rsid w:val="000C167B"/>
    <w:rsid w:val="000C37EA"/>
    <w:rsid w:val="000D6544"/>
    <w:rsid w:val="000E0852"/>
    <w:rsid w:val="000E543A"/>
    <w:rsid w:val="000E5A66"/>
    <w:rsid w:val="000F4FE6"/>
    <w:rsid w:val="000F6763"/>
    <w:rsid w:val="0010194A"/>
    <w:rsid w:val="001079D3"/>
    <w:rsid w:val="00111643"/>
    <w:rsid w:val="00116FE1"/>
    <w:rsid w:val="00120330"/>
    <w:rsid w:val="001205FB"/>
    <w:rsid w:val="00120F3F"/>
    <w:rsid w:val="00127E8F"/>
    <w:rsid w:val="00130743"/>
    <w:rsid w:val="0013089C"/>
    <w:rsid w:val="00134E51"/>
    <w:rsid w:val="0014285B"/>
    <w:rsid w:val="00154442"/>
    <w:rsid w:val="00155FCF"/>
    <w:rsid w:val="00160DFD"/>
    <w:rsid w:val="00164A55"/>
    <w:rsid w:val="0016575D"/>
    <w:rsid w:val="00177E7C"/>
    <w:rsid w:val="00180506"/>
    <w:rsid w:val="001809DA"/>
    <w:rsid w:val="0018701F"/>
    <w:rsid w:val="00194D3A"/>
    <w:rsid w:val="001968CC"/>
    <w:rsid w:val="0019698A"/>
    <w:rsid w:val="001A0CDD"/>
    <w:rsid w:val="001A7A11"/>
    <w:rsid w:val="001A7BED"/>
    <w:rsid w:val="001B039D"/>
    <w:rsid w:val="001B5D29"/>
    <w:rsid w:val="001B6E28"/>
    <w:rsid w:val="001B7AAC"/>
    <w:rsid w:val="001C1996"/>
    <w:rsid w:val="001C199E"/>
    <w:rsid w:val="001C3677"/>
    <w:rsid w:val="001C713B"/>
    <w:rsid w:val="001D397B"/>
    <w:rsid w:val="001D474C"/>
    <w:rsid w:val="001E3848"/>
    <w:rsid w:val="001E6734"/>
    <w:rsid w:val="001F01EE"/>
    <w:rsid w:val="001F2DD4"/>
    <w:rsid w:val="00200D08"/>
    <w:rsid w:val="00202440"/>
    <w:rsid w:val="0020504E"/>
    <w:rsid w:val="00210497"/>
    <w:rsid w:val="00213468"/>
    <w:rsid w:val="00220B38"/>
    <w:rsid w:val="00221AD1"/>
    <w:rsid w:val="00225EF1"/>
    <w:rsid w:val="00231001"/>
    <w:rsid w:val="002358AC"/>
    <w:rsid w:val="002425D0"/>
    <w:rsid w:val="002460E6"/>
    <w:rsid w:val="0025215C"/>
    <w:rsid w:val="00253FA8"/>
    <w:rsid w:val="00257A4E"/>
    <w:rsid w:val="00262E45"/>
    <w:rsid w:val="00263729"/>
    <w:rsid w:val="00270EA9"/>
    <w:rsid w:val="0027432C"/>
    <w:rsid w:val="002801CC"/>
    <w:rsid w:val="00281685"/>
    <w:rsid w:val="00290B50"/>
    <w:rsid w:val="0029326F"/>
    <w:rsid w:val="00296238"/>
    <w:rsid w:val="00297AA4"/>
    <w:rsid w:val="00297BF9"/>
    <w:rsid w:val="002A25AB"/>
    <w:rsid w:val="002B5F80"/>
    <w:rsid w:val="002B7709"/>
    <w:rsid w:val="002C1486"/>
    <w:rsid w:val="002C19D8"/>
    <w:rsid w:val="002C4BAB"/>
    <w:rsid w:val="002D53F3"/>
    <w:rsid w:val="002D59F0"/>
    <w:rsid w:val="002D6471"/>
    <w:rsid w:val="002D7AC4"/>
    <w:rsid w:val="002E0224"/>
    <w:rsid w:val="002E2119"/>
    <w:rsid w:val="002E280C"/>
    <w:rsid w:val="002E29D4"/>
    <w:rsid w:val="002E2A2B"/>
    <w:rsid w:val="002E7FC9"/>
    <w:rsid w:val="002F00BC"/>
    <w:rsid w:val="002F32CD"/>
    <w:rsid w:val="002F40C2"/>
    <w:rsid w:val="002F6BF8"/>
    <w:rsid w:val="0030460E"/>
    <w:rsid w:val="0031056F"/>
    <w:rsid w:val="0031520E"/>
    <w:rsid w:val="00316068"/>
    <w:rsid w:val="003176EE"/>
    <w:rsid w:val="00322F75"/>
    <w:rsid w:val="00332A3C"/>
    <w:rsid w:val="00332D1F"/>
    <w:rsid w:val="003371BB"/>
    <w:rsid w:val="00345DA5"/>
    <w:rsid w:val="00351EA9"/>
    <w:rsid w:val="00352D24"/>
    <w:rsid w:val="00355EA4"/>
    <w:rsid w:val="00366191"/>
    <w:rsid w:val="0037031B"/>
    <w:rsid w:val="00370DB7"/>
    <w:rsid w:val="00383D04"/>
    <w:rsid w:val="00385A9B"/>
    <w:rsid w:val="00392A87"/>
    <w:rsid w:val="00393E86"/>
    <w:rsid w:val="00393EDB"/>
    <w:rsid w:val="00394A40"/>
    <w:rsid w:val="00395E5F"/>
    <w:rsid w:val="003A491F"/>
    <w:rsid w:val="003B0CC1"/>
    <w:rsid w:val="003B17EE"/>
    <w:rsid w:val="003B659A"/>
    <w:rsid w:val="003B791A"/>
    <w:rsid w:val="003C08D8"/>
    <w:rsid w:val="003C536F"/>
    <w:rsid w:val="003C5CA5"/>
    <w:rsid w:val="003D1626"/>
    <w:rsid w:val="003D754B"/>
    <w:rsid w:val="003E35DD"/>
    <w:rsid w:val="003E43B4"/>
    <w:rsid w:val="003E47FD"/>
    <w:rsid w:val="003E4A8F"/>
    <w:rsid w:val="003E5B32"/>
    <w:rsid w:val="003E70A9"/>
    <w:rsid w:val="003F285D"/>
    <w:rsid w:val="003F3E37"/>
    <w:rsid w:val="00407126"/>
    <w:rsid w:val="00411752"/>
    <w:rsid w:val="00416C49"/>
    <w:rsid w:val="00417BD1"/>
    <w:rsid w:val="004250AB"/>
    <w:rsid w:val="00430518"/>
    <w:rsid w:val="00434319"/>
    <w:rsid w:val="00445362"/>
    <w:rsid w:val="004460BE"/>
    <w:rsid w:val="00452092"/>
    <w:rsid w:val="00460237"/>
    <w:rsid w:val="0046490A"/>
    <w:rsid w:val="00470605"/>
    <w:rsid w:val="0047139A"/>
    <w:rsid w:val="0048046D"/>
    <w:rsid w:val="00480598"/>
    <w:rsid w:val="00481ACE"/>
    <w:rsid w:val="00484EEA"/>
    <w:rsid w:val="004B006F"/>
    <w:rsid w:val="004B3F51"/>
    <w:rsid w:val="004C164F"/>
    <w:rsid w:val="004C2664"/>
    <w:rsid w:val="004D3184"/>
    <w:rsid w:val="004D52E5"/>
    <w:rsid w:val="004E1436"/>
    <w:rsid w:val="004E5BEB"/>
    <w:rsid w:val="004E5F29"/>
    <w:rsid w:val="004E734B"/>
    <w:rsid w:val="004E7E30"/>
    <w:rsid w:val="004F592A"/>
    <w:rsid w:val="00500C38"/>
    <w:rsid w:val="0050508A"/>
    <w:rsid w:val="005055BB"/>
    <w:rsid w:val="00507E97"/>
    <w:rsid w:val="00511573"/>
    <w:rsid w:val="005159DD"/>
    <w:rsid w:val="005166D9"/>
    <w:rsid w:val="00517649"/>
    <w:rsid w:val="00524CE8"/>
    <w:rsid w:val="0052696D"/>
    <w:rsid w:val="00526CD6"/>
    <w:rsid w:val="00532DCC"/>
    <w:rsid w:val="00540684"/>
    <w:rsid w:val="00546BB8"/>
    <w:rsid w:val="00547594"/>
    <w:rsid w:val="00554DAE"/>
    <w:rsid w:val="00554E2E"/>
    <w:rsid w:val="00557434"/>
    <w:rsid w:val="005616AF"/>
    <w:rsid w:val="00564E1C"/>
    <w:rsid w:val="00567138"/>
    <w:rsid w:val="00567750"/>
    <w:rsid w:val="00571BA2"/>
    <w:rsid w:val="00573C0A"/>
    <w:rsid w:val="00574EA1"/>
    <w:rsid w:val="005764EC"/>
    <w:rsid w:val="0058374F"/>
    <w:rsid w:val="00583951"/>
    <w:rsid w:val="00594B26"/>
    <w:rsid w:val="00594B67"/>
    <w:rsid w:val="005A566F"/>
    <w:rsid w:val="005A66E8"/>
    <w:rsid w:val="005B0D7B"/>
    <w:rsid w:val="005B7E5D"/>
    <w:rsid w:val="005C100D"/>
    <w:rsid w:val="005C4854"/>
    <w:rsid w:val="005D1173"/>
    <w:rsid w:val="005D22AB"/>
    <w:rsid w:val="005D4BEE"/>
    <w:rsid w:val="005D5D4F"/>
    <w:rsid w:val="005E18A1"/>
    <w:rsid w:val="005E55C1"/>
    <w:rsid w:val="005E75B3"/>
    <w:rsid w:val="005F01C5"/>
    <w:rsid w:val="0060435D"/>
    <w:rsid w:val="00604AFD"/>
    <w:rsid w:val="00604BC3"/>
    <w:rsid w:val="00606C74"/>
    <w:rsid w:val="00612394"/>
    <w:rsid w:val="00612A02"/>
    <w:rsid w:val="00622B7C"/>
    <w:rsid w:val="0064347C"/>
    <w:rsid w:val="006451ED"/>
    <w:rsid w:val="006457ED"/>
    <w:rsid w:val="00646DF1"/>
    <w:rsid w:val="0065399E"/>
    <w:rsid w:val="00660921"/>
    <w:rsid w:val="00666557"/>
    <w:rsid w:val="00666F40"/>
    <w:rsid w:val="00673551"/>
    <w:rsid w:val="0067408D"/>
    <w:rsid w:val="006768B4"/>
    <w:rsid w:val="00697C57"/>
    <w:rsid w:val="006A296C"/>
    <w:rsid w:val="006A72FA"/>
    <w:rsid w:val="006C6A90"/>
    <w:rsid w:val="006D1B0C"/>
    <w:rsid w:val="006D6D5A"/>
    <w:rsid w:val="006E21B2"/>
    <w:rsid w:val="006E2F80"/>
    <w:rsid w:val="006E6CFD"/>
    <w:rsid w:val="006F14B4"/>
    <w:rsid w:val="006F1840"/>
    <w:rsid w:val="0070584D"/>
    <w:rsid w:val="00714027"/>
    <w:rsid w:val="007175D9"/>
    <w:rsid w:val="007202CE"/>
    <w:rsid w:val="007222C7"/>
    <w:rsid w:val="00724A32"/>
    <w:rsid w:val="007253CC"/>
    <w:rsid w:val="00727A5C"/>
    <w:rsid w:val="00732EA5"/>
    <w:rsid w:val="00734A5C"/>
    <w:rsid w:val="00735811"/>
    <w:rsid w:val="00747BD2"/>
    <w:rsid w:val="00750EAE"/>
    <w:rsid w:val="007525F2"/>
    <w:rsid w:val="0076068D"/>
    <w:rsid w:val="00764D0E"/>
    <w:rsid w:val="00766EBD"/>
    <w:rsid w:val="00767979"/>
    <w:rsid w:val="00772C1C"/>
    <w:rsid w:val="007766F3"/>
    <w:rsid w:val="007810D7"/>
    <w:rsid w:val="00782029"/>
    <w:rsid w:val="00787B82"/>
    <w:rsid w:val="007917B3"/>
    <w:rsid w:val="007954E0"/>
    <w:rsid w:val="007A458C"/>
    <w:rsid w:val="007A65FC"/>
    <w:rsid w:val="007B289B"/>
    <w:rsid w:val="007B2D75"/>
    <w:rsid w:val="007B52E0"/>
    <w:rsid w:val="007B6904"/>
    <w:rsid w:val="007C02A4"/>
    <w:rsid w:val="007C1E20"/>
    <w:rsid w:val="007C2758"/>
    <w:rsid w:val="007C351D"/>
    <w:rsid w:val="007D05B3"/>
    <w:rsid w:val="007D456B"/>
    <w:rsid w:val="007D5A96"/>
    <w:rsid w:val="007D7345"/>
    <w:rsid w:val="007E0EB4"/>
    <w:rsid w:val="007E2422"/>
    <w:rsid w:val="007E6A32"/>
    <w:rsid w:val="007F13BC"/>
    <w:rsid w:val="007F447A"/>
    <w:rsid w:val="00805FC4"/>
    <w:rsid w:val="00807238"/>
    <w:rsid w:val="00807FA0"/>
    <w:rsid w:val="00826C6A"/>
    <w:rsid w:val="00830224"/>
    <w:rsid w:val="00831E26"/>
    <w:rsid w:val="00840187"/>
    <w:rsid w:val="00840B63"/>
    <w:rsid w:val="00841577"/>
    <w:rsid w:val="00841F49"/>
    <w:rsid w:val="008465A7"/>
    <w:rsid w:val="00850496"/>
    <w:rsid w:val="00854150"/>
    <w:rsid w:val="00854932"/>
    <w:rsid w:val="00867E52"/>
    <w:rsid w:val="0087166C"/>
    <w:rsid w:val="008750BF"/>
    <w:rsid w:val="00881594"/>
    <w:rsid w:val="008921AD"/>
    <w:rsid w:val="00894F54"/>
    <w:rsid w:val="00895E30"/>
    <w:rsid w:val="00897303"/>
    <w:rsid w:val="008A0D2B"/>
    <w:rsid w:val="008A11E5"/>
    <w:rsid w:val="008A1E05"/>
    <w:rsid w:val="008A6488"/>
    <w:rsid w:val="008B49AE"/>
    <w:rsid w:val="008B669A"/>
    <w:rsid w:val="008C0CAC"/>
    <w:rsid w:val="008C7B68"/>
    <w:rsid w:val="008D7DE3"/>
    <w:rsid w:val="008E7C56"/>
    <w:rsid w:val="008F1C6E"/>
    <w:rsid w:val="008F1D04"/>
    <w:rsid w:val="008F3156"/>
    <w:rsid w:val="008F4491"/>
    <w:rsid w:val="008F7DF6"/>
    <w:rsid w:val="009104D9"/>
    <w:rsid w:val="00911469"/>
    <w:rsid w:val="00915AAC"/>
    <w:rsid w:val="00922BD2"/>
    <w:rsid w:val="009307CF"/>
    <w:rsid w:val="0093447B"/>
    <w:rsid w:val="00934809"/>
    <w:rsid w:val="009379D7"/>
    <w:rsid w:val="00937C7C"/>
    <w:rsid w:val="00940C4A"/>
    <w:rsid w:val="009439D5"/>
    <w:rsid w:val="00944243"/>
    <w:rsid w:val="0094551E"/>
    <w:rsid w:val="00946EE5"/>
    <w:rsid w:val="00951FDD"/>
    <w:rsid w:val="00952685"/>
    <w:rsid w:val="00952E91"/>
    <w:rsid w:val="00957D16"/>
    <w:rsid w:val="00976938"/>
    <w:rsid w:val="00976C63"/>
    <w:rsid w:val="0098105C"/>
    <w:rsid w:val="00982B8C"/>
    <w:rsid w:val="009840A2"/>
    <w:rsid w:val="009840F0"/>
    <w:rsid w:val="00986BA8"/>
    <w:rsid w:val="00986DF5"/>
    <w:rsid w:val="0098770A"/>
    <w:rsid w:val="00992659"/>
    <w:rsid w:val="00995549"/>
    <w:rsid w:val="009973B4"/>
    <w:rsid w:val="00997A42"/>
    <w:rsid w:val="009A3AF4"/>
    <w:rsid w:val="009A40B1"/>
    <w:rsid w:val="009A5C98"/>
    <w:rsid w:val="009A5E02"/>
    <w:rsid w:val="009B166F"/>
    <w:rsid w:val="009B30D1"/>
    <w:rsid w:val="009B45A0"/>
    <w:rsid w:val="009C79CA"/>
    <w:rsid w:val="009D0224"/>
    <w:rsid w:val="009D1C55"/>
    <w:rsid w:val="009D2FCD"/>
    <w:rsid w:val="009D75C8"/>
    <w:rsid w:val="009D772D"/>
    <w:rsid w:val="009E6E4F"/>
    <w:rsid w:val="009F648E"/>
    <w:rsid w:val="00A03ACB"/>
    <w:rsid w:val="00A0699B"/>
    <w:rsid w:val="00A0737E"/>
    <w:rsid w:val="00A25818"/>
    <w:rsid w:val="00A3720B"/>
    <w:rsid w:val="00A429A0"/>
    <w:rsid w:val="00A47744"/>
    <w:rsid w:val="00A51EAD"/>
    <w:rsid w:val="00A54986"/>
    <w:rsid w:val="00A60E1E"/>
    <w:rsid w:val="00A613BA"/>
    <w:rsid w:val="00A65788"/>
    <w:rsid w:val="00A6580C"/>
    <w:rsid w:val="00A673A2"/>
    <w:rsid w:val="00A72581"/>
    <w:rsid w:val="00A74F09"/>
    <w:rsid w:val="00A8386B"/>
    <w:rsid w:val="00A83936"/>
    <w:rsid w:val="00A83C0A"/>
    <w:rsid w:val="00A90FF9"/>
    <w:rsid w:val="00A918A6"/>
    <w:rsid w:val="00A973D3"/>
    <w:rsid w:val="00A97B7D"/>
    <w:rsid w:val="00AA0434"/>
    <w:rsid w:val="00AA1C98"/>
    <w:rsid w:val="00AA404B"/>
    <w:rsid w:val="00AB110A"/>
    <w:rsid w:val="00AB2658"/>
    <w:rsid w:val="00AB2CE4"/>
    <w:rsid w:val="00AC0F31"/>
    <w:rsid w:val="00AC69D6"/>
    <w:rsid w:val="00AD272A"/>
    <w:rsid w:val="00AD38E7"/>
    <w:rsid w:val="00AD4726"/>
    <w:rsid w:val="00AD5A6D"/>
    <w:rsid w:val="00AF0EE4"/>
    <w:rsid w:val="00AF1828"/>
    <w:rsid w:val="00AF49A6"/>
    <w:rsid w:val="00AF657B"/>
    <w:rsid w:val="00AF6FC8"/>
    <w:rsid w:val="00AF7B24"/>
    <w:rsid w:val="00B0752C"/>
    <w:rsid w:val="00B12886"/>
    <w:rsid w:val="00B21D28"/>
    <w:rsid w:val="00B22CA6"/>
    <w:rsid w:val="00B3268A"/>
    <w:rsid w:val="00B33B1D"/>
    <w:rsid w:val="00B35876"/>
    <w:rsid w:val="00B5372D"/>
    <w:rsid w:val="00B609B3"/>
    <w:rsid w:val="00B61EF3"/>
    <w:rsid w:val="00B6210A"/>
    <w:rsid w:val="00B62623"/>
    <w:rsid w:val="00B651C4"/>
    <w:rsid w:val="00B66370"/>
    <w:rsid w:val="00B80131"/>
    <w:rsid w:val="00B8039A"/>
    <w:rsid w:val="00B82B8D"/>
    <w:rsid w:val="00B860F4"/>
    <w:rsid w:val="00B902F5"/>
    <w:rsid w:val="00B93973"/>
    <w:rsid w:val="00B939F6"/>
    <w:rsid w:val="00B94994"/>
    <w:rsid w:val="00B97B4B"/>
    <w:rsid w:val="00BA2A9C"/>
    <w:rsid w:val="00BB27D9"/>
    <w:rsid w:val="00BB3028"/>
    <w:rsid w:val="00BB3FC5"/>
    <w:rsid w:val="00BB4CC7"/>
    <w:rsid w:val="00BB60AA"/>
    <w:rsid w:val="00BB6242"/>
    <w:rsid w:val="00BB714A"/>
    <w:rsid w:val="00BC0539"/>
    <w:rsid w:val="00BC3811"/>
    <w:rsid w:val="00BC5A58"/>
    <w:rsid w:val="00BC6A77"/>
    <w:rsid w:val="00BD2E2E"/>
    <w:rsid w:val="00BD578D"/>
    <w:rsid w:val="00BE1401"/>
    <w:rsid w:val="00BE1EE3"/>
    <w:rsid w:val="00BE3CC4"/>
    <w:rsid w:val="00BE6ABF"/>
    <w:rsid w:val="00BE7ADD"/>
    <w:rsid w:val="00BF0F8E"/>
    <w:rsid w:val="00BF181E"/>
    <w:rsid w:val="00BF36CD"/>
    <w:rsid w:val="00BF6ADC"/>
    <w:rsid w:val="00BF7BD7"/>
    <w:rsid w:val="00C06D0F"/>
    <w:rsid w:val="00C103A0"/>
    <w:rsid w:val="00C12A8C"/>
    <w:rsid w:val="00C1356F"/>
    <w:rsid w:val="00C254C6"/>
    <w:rsid w:val="00C27828"/>
    <w:rsid w:val="00C32E7B"/>
    <w:rsid w:val="00C40C8F"/>
    <w:rsid w:val="00C41FE3"/>
    <w:rsid w:val="00C43B3C"/>
    <w:rsid w:val="00C45B89"/>
    <w:rsid w:val="00C45BF7"/>
    <w:rsid w:val="00C510C6"/>
    <w:rsid w:val="00C602BE"/>
    <w:rsid w:val="00C611CF"/>
    <w:rsid w:val="00C63EBD"/>
    <w:rsid w:val="00C65469"/>
    <w:rsid w:val="00C724D4"/>
    <w:rsid w:val="00C7612C"/>
    <w:rsid w:val="00C86531"/>
    <w:rsid w:val="00C90F3C"/>
    <w:rsid w:val="00CA395F"/>
    <w:rsid w:val="00CA39CE"/>
    <w:rsid w:val="00CA3DF5"/>
    <w:rsid w:val="00CA62A1"/>
    <w:rsid w:val="00CA786C"/>
    <w:rsid w:val="00CA7A94"/>
    <w:rsid w:val="00CB1CF4"/>
    <w:rsid w:val="00CB5540"/>
    <w:rsid w:val="00CC1968"/>
    <w:rsid w:val="00CC2F33"/>
    <w:rsid w:val="00CC3B92"/>
    <w:rsid w:val="00CD16B8"/>
    <w:rsid w:val="00CD5FB1"/>
    <w:rsid w:val="00CE0337"/>
    <w:rsid w:val="00CE4002"/>
    <w:rsid w:val="00CE7AF3"/>
    <w:rsid w:val="00CE7E47"/>
    <w:rsid w:val="00CF27F3"/>
    <w:rsid w:val="00CF2B1F"/>
    <w:rsid w:val="00D01EC1"/>
    <w:rsid w:val="00D0207C"/>
    <w:rsid w:val="00D02923"/>
    <w:rsid w:val="00D04A0B"/>
    <w:rsid w:val="00D144CE"/>
    <w:rsid w:val="00D1645B"/>
    <w:rsid w:val="00D23D66"/>
    <w:rsid w:val="00D309FD"/>
    <w:rsid w:val="00D338B6"/>
    <w:rsid w:val="00D378E4"/>
    <w:rsid w:val="00D40780"/>
    <w:rsid w:val="00D47CC5"/>
    <w:rsid w:val="00D5649B"/>
    <w:rsid w:val="00D56740"/>
    <w:rsid w:val="00D57A44"/>
    <w:rsid w:val="00D608D1"/>
    <w:rsid w:val="00D6199D"/>
    <w:rsid w:val="00D627BC"/>
    <w:rsid w:val="00D66695"/>
    <w:rsid w:val="00D679E1"/>
    <w:rsid w:val="00D72380"/>
    <w:rsid w:val="00D779C3"/>
    <w:rsid w:val="00D80999"/>
    <w:rsid w:val="00D84E94"/>
    <w:rsid w:val="00D854FC"/>
    <w:rsid w:val="00D8626B"/>
    <w:rsid w:val="00D9653C"/>
    <w:rsid w:val="00DA14C4"/>
    <w:rsid w:val="00DA289C"/>
    <w:rsid w:val="00DA7036"/>
    <w:rsid w:val="00DB0456"/>
    <w:rsid w:val="00DB287B"/>
    <w:rsid w:val="00DC074A"/>
    <w:rsid w:val="00DC3B95"/>
    <w:rsid w:val="00DC7BBE"/>
    <w:rsid w:val="00DD0B70"/>
    <w:rsid w:val="00DD2275"/>
    <w:rsid w:val="00DD32A4"/>
    <w:rsid w:val="00DD59DF"/>
    <w:rsid w:val="00DD7460"/>
    <w:rsid w:val="00DE1FB1"/>
    <w:rsid w:val="00DF5590"/>
    <w:rsid w:val="00E00148"/>
    <w:rsid w:val="00E01C94"/>
    <w:rsid w:val="00E03E3B"/>
    <w:rsid w:val="00E050C0"/>
    <w:rsid w:val="00E067BB"/>
    <w:rsid w:val="00E124A3"/>
    <w:rsid w:val="00E160FB"/>
    <w:rsid w:val="00E17034"/>
    <w:rsid w:val="00E20CF1"/>
    <w:rsid w:val="00E22948"/>
    <w:rsid w:val="00E27F06"/>
    <w:rsid w:val="00E304D3"/>
    <w:rsid w:val="00E30A70"/>
    <w:rsid w:val="00E3363D"/>
    <w:rsid w:val="00E3664F"/>
    <w:rsid w:val="00E411E8"/>
    <w:rsid w:val="00E433F9"/>
    <w:rsid w:val="00E43D93"/>
    <w:rsid w:val="00E47A95"/>
    <w:rsid w:val="00E524E1"/>
    <w:rsid w:val="00E57477"/>
    <w:rsid w:val="00E57B8D"/>
    <w:rsid w:val="00E6219F"/>
    <w:rsid w:val="00E62278"/>
    <w:rsid w:val="00E632DD"/>
    <w:rsid w:val="00E63770"/>
    <w:rsid w:val="00E65111"/>
    <w:rsid w:val="00E7295C"/>
    <w:rsid w:val="00E74C72"/>
    <w:rsid w:val="00E825C0"/>
    <w:rsid w:val="00E864FA"/>
    <w:rsid w:val="00E87A3F"/>
    <w:rsid w:val="00E901BA"/>
    <w:rsid w:val="00E91497"/>
    <w:rsid w:val="00E920B0"/>
    <w:rsid w:val="00E94380"/>
    <w:rsid w:val="00E9523C"/>
    <w:rsid w:val="00EA2038"/>
    <w:rsid w:val="00EA6F89"/>
    <w:rsid w:val="00EB0661"/>
    <w:rsid w:val="00EB1B6B"/>
    <w:rsid w:val="00EB4970"/>
    <w:rsid w:val="00EB67B0"/>
    <w:rsid w:val="00EC0483"/>
    <w:rsid w:val="00EC2F75"/>
    <w:rsid w:val="00EC3289"/>
    <w:rsid w:val="00ED356E"/>
    <w:rsid w:val="00ED48E3"/>
    <w:rsid w:val="00ED5B7B"/>
    <w:rsid w:val="00EE2727"/>
    <w:rsid w:val="00EE34DC"/>
    <w:rsid w:val="00EF0179"/>
    <w:rsid w:val="00EF28B0"/>
    <w:rsid w:val="00EF40F6"/>
    <w:rsid w:val="00EF46C2"/>
    <w:rsid w:val="00EF4D64"/>
    <w:rsid w:val="00EF69D9"/>
    <w:rsid w:val="00EF7D2F"/>
    <w:rsid w:val="00F01684"/>
    <w:rsid w:val="00F01BE0"/>
    <w:rsid w:val="00F024D6"/>
    <w:rsid w:val="00F0664D"/>
    <w:rsid w:val="00F121BF"/>
    <w:rsid w:val="00F14139"/>
    <w:rsid w:val="00F1766C"/>
    <w:rsid w:val="00F2619D"/>
    <w:rsid w:val="00F27F2E"/>
    <w:rsid w:val="00F313A9"/>
    <w:rsid w:val="00F331E5"/>
    <w:rsid w:val="00F35E48"/>
    <w:rsid w:val="00F42F54"/>
    <w:rsid w:val="00F46DF0"/>
    <w:rsid w:val="00F47EFD"/>
    <w:rsid w:val="00F5068C"/>
    <w:rsid w:val="00F5471E"/>
    <w:rsid w:val="00F5669B"/>
    <w:rsid w:val="00F579F4"/>
    <w:rsid w:val="00F603D2"/>
    <w:rsid w:val="00F66DF2"/>
    <w:rsid w:val="00F7089F"/>
    <w:rsid w:val="00F74AFC"/>
    <w:rsid w:val="00F74CFC"/>
    <w:rsid w:val="00F76498"/>
    <w:rsid w:val="00F809A5"/>
    <w:rsid w:val="00F821F4"/>
    <w:rsid w:val="00F868D6"/>
    <w:rsid w:val="00F87D58"/>
    <w:rsid w:val="00F90FCB"/>
    <w:rsid w:val="00F952FC"/>
    <w:rsid w:val="00F95C29"/>
    <w:rsid w:val="00FA1256"/>
    <w:rsid w:val="00FA15BD"/>
    <w:rsid w:val="00FA63DB"/>
    <w:rsid w:val="00FA7115"/>
    <w:rsid w:val="00FB153D"/>
    <w:rsid w:val="00FB1FAA"/>
    <w:rsid w:val="00FB3474"/>
    <w:rsid w:val="00FB5176"/>
    <w:rsid w:val="00FB5B32"/>
    <w:rsid w:val="00FC6230"/>
    <w:rsid w:val="00FC7285"/>
    <w:rsid w:val="00FD01BF"/>
    <w:rsid w:val="00FD1E79"/>
    <w:rsid w:val="00FD2F62"/>
    <w:rsid w:val="00FD7649"/>
    <w:rsid w:val="00FE1DE1"/>
    <w:rsid w:val="00FE4B4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4"/>
    <w:next w:val="a4"/>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4"/>
    <w:next w:val="a4"/>
    <w:link w:val="26"/>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4"/>
    <w:next w:val="a4"/>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4"/>
    <w:next w:val="a4"/>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4">
    <w:name w:val="Пункт-4"/>
    <w:basedOn w:val="a4"/>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4"/>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4"/>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4"/>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6">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8">
    <w:name w:val="caption"/>
    <w:basedOn w:val="a4"/>
    <w:uiPriority w:val="35"/>
    <w:qFormat/>
    <w:rsid w:val="00573C0A"/>
    <w:pPr>
      <w:spacing w:before="100" w:beforeAutospacing="1" w:after="100" w:afterAutospacing="1"/>
    </w:pPr>
    <w:rPr>
      <w:rFonts w:eastAsia="Times New Roman"/>
      <w:lang w:eastAsia="ru-RU"/>
    </w:rPr>
  </w:style>
  <w:style w:type="paragraph" w:styleId="a9">
    <w:name w:val="Title"/>
    <w:basedOn w:val="a4"/>
    <w:link w:val="aa"/>
    <w:qFormat/>
    <w:rsid w:val="00573C0A"/>
    <w:pPr>
      <w:jc w:val="center"/>
    </w:pPr>
    <w:rPr>
      <w:rFonts w:eastAsia="Times New Roman"/>
      <w:b/>
      <w:bCs/>
    </w:rPr>
  </w:style>
  <w:style w:type="character" w:customStyle="1" w:styleId="aa">
    <w:name w:val="Название Знак"/>
    <w:link w:val="a9"/>
    <w:rsid w:val="00573C0A"/>
    <w:rPr>
      <w:rFonts w:ascii="Times New Roman" w:eastAsia="Times New Roman" w:hAnsi="Times New Roman"/>
      <w:b/>
      <w:bCs/>
      <w:sz w:val="24"/>
      <w:szCs w:val="24"/>
    </w:rPr>
  </w:style>
  <w:style w:type="character" w:styleId="ab">
    <w:name w:val="Strong"/>
    <w:uiPriority w:val="99"/>
    <w:qFormat/>
    <w:rsid w:val="00573C0A"/>
    <w:rPr>
      <w:b/>
      <w:bCs/>
    </w:rPr>
  </w:style>
  <w:style w:type="paragraph" w:styleId="ac">
    <w:name w:val="No Spacing"/>
    <w:qFormat/>
    <w:rsid w:val="00573C0A"/>
    <w:rPr>
      <w:rFonts w:cs="Calibri"/>
      <w:sz w:val="22"/>
      <w:szCs w:val="22"/>
    </w:rPr>
  </w:style>
  <w:style w:type="paragraph" w:styleId="ad">
    <w:name w:val="List Paragraph"/>
    <w:aliases w:val="Алроса_маркер (Уровень 4),Маркер,ПАРАГРАФ,Абзац списка2"/>
    <w:basedOn w:val="a4"/>
    <w:link w:val="ae"/>
    <w:uiPriority w:val="34"/>
    <w:qFormat/>
    <w:rsid w:val="00573C0A"/>
    <w:pPr>
      <w:ind w:left="708"/>
    </w:pPr>
  </w:style>
  <w:style w:type="character" w:styleId="af">
    <w:name w:val="Book Title"/>
    <w:basedOn w:val="a5"/>
    <w:uiPriority w:val="33"/>
    <w:qFormat/>
    <w:rsid w:val="00573C0A"/>
    <w:rPr>
      <w:b/>
      <w:bCs/>
      <w:smallCaps/>
      <w:spacing w:val="5"/>
    </w:rPr>
  </w:style>
  <w:style w:type="paragraph" w:styleId="16">
    <w:name w:val="toc 1"/>
    <w:basedOn w:val="a4"/>
    <w:next w:val="a4"/>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0">
    <w:name w:val="annotation reference"/>
    <w:basedOn w:val="a5"/>
    <w:uiPriority w:val="99"/>
    <w:unhideWhenUsed/>
    <w:rsid w:val="00714027"/>
    <w:rPr>
      <w:sz w:val="16"/>
      <w:szCs w:val="16"/>
    </w:rPr>
  </w:style>
  <w:style w:type="paragraph" w:styleId="af1">
    <w:name w:val="annotation text"/>
    <w:basedOn w:val="a4"/>
    <w:link w:val="af2"/>
    <w:uiPriority w:val="99"/>
    <w:unhideWhenUsed/>
    <w:rsid w:val="00714027"/>
    <w:rPr>
      <w:sz w:val="20"/>
      <w:szCs w:val="20"/>
    </w:rPr>
  </w:style>
  <w:style w:type="character" w:customStyle="1" w:styleId="af2">
    <w:name w:val="Текст примечания Знак"/>
    <w:basedOn w:val="a5"/>
    <w:link w:val="af1"/>
    <w:uiPriority w:val="99"/>
    <w:rsid w:val="00714027"/>
    <w:rPr>
      <w:rFonts w:ascii="Times New Roman" w:eastAsiaTheme="minorHAnsi" w:hAnsi="Times New Roman"/>
    </w:rPr>
  </w:style>
  <w:style w:type="paragraph" w:styleId="af3">
    <w:name w:val="annotation subject"/>
    <w:basedOn w:val="af1"/>
    <w:next w:val="af1"/>
    <w:link w:val="af4"/>
    <w:uiPriority w:val="99"/>
    <w:unhideWhenUsed/>
    <w:rsid w:val="00714027"/>
    <w:rPr>
      <w:b/>
      <w:bCs/>
    </w:rPr>
  </w:style>
  <w:style w:type="character" w:customStyle="1" w:styleId="af4">
    <w:name w:val="Тема примечания Знак"/>
    <w:basedOn w:val="af2"/>
    <w:link w:val="af3"/>
    <w:uiPriority w:val="99"/>
    <w:rsid w:val="00714027"/>
    <w:rPr>
      <w:rFonts w:ascii="Times New Roman" w:eastAsiaTheme="minorHAnsi" w:hAnsi="Times New Roman"/>
      <w:b/>
      <w:bCs/>
    </w:rPr>
  </w:style>
  <w:style w:type="paragraph" w:styleId="af5">
    <w:name w:val="Balloon Text"/>
    <w:basedOn w:val="a4"/>
    <w:link w:val="af6"/>
    <w:uiPriority w:val="99"/>
    <w:unhideWhenUsed/>
    <w:rsid w:val="00714027"/>
    <w:pPr>
      <w:spacing w:before="0"/>
    </w:pPr>
    <w:rPr>
      <w:rFonts w:ascii="Tahoma" w:hAnsi="Tahoma" w:cs="Tahoma"/>
      <w:sz w:val="16"/>
      <w:szCs w:val="16"/>
    </w:rPr>
  </w:style>
  <w:style w:type="character" w:customStyle="1" w:styleId="af6">
    <w:name w:val="Текст выноски Знак"/>
    <w:basedOn w:val="a5"/>
    <w:link w:val="af5"/>
    <w:uiPriority w:val="99"/>
    <w:rsid w:val="00714027"/>
    <w:rPr>
      <w:rFonts w:ascii="Tahoma" w:eastAsiaTheme="minorHAnsi" w:hAnsi="Tahoma" w:cs="Tahoma"/>
      <w:sz w:val="16"/>
      <w:szCs w:val="16"/>
    </w:rPr>
  </w:style>
  <w:style w:type="paragraph" w:styleId="27">
    <w:name w:val="toc 2"/>
    <w:basedOn w:val="a4"/>
    <w:next w:val="a4"/>
    <w:autoRedefine/>
    <w:uiPriority w:val="39"/>
    <w:unhideWhenUsed/>
    <w:rsid w:val="00714027"/>
    <w:pPr>
      <w:keepNext/>
    </w:pPr>
  </w:style>
  <w:style w:type="character" w:styleId="af7">
    <w:name w:val="Hyperlink"/>
    <w:basedOn w:val="a5"/>
    <w:uiPriority w:val="99"/>
    <w:unhideWhenUsed/>
    <w:rsid w:val="00714027"/>
    <w:rPr>
      <w:color w:val="0000FF" w:themeColor="hyperlink"/>
      <w:u w:val="single"/>
    </w:rPr>
  </w:style>
  <w:style w:type="table" w:styleId="af8">
    <w:name w:val="Table Grid"/>
    <w:basedOn w:val="a6"/>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4"/>
    <w:next w:val="a4"/>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5">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4"/>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4"/>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5"/>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2"/>
      </w:numPr>
    </w:pPr>
  </w:style>
  <w:style w:type="paragraph" w:styleId="af9">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5"/>
    <w:link w:val="32"/>
    <w:locked/>
    <w:rsid w:val="00714027"/>
    <w:rPr>
      <w:rFonts w:ascii="Times New Roman" w:eastAsia="Times New Roman" w:hAnsi="Times New Roman"/>
      <w:sz w:val="28"/>
      <w:szCs w:val="30"/>
      <w:lang w:eastAsia="ru-RU"/>
    </w:rPr>
  </w:style>
  <w:style w:type="paragraph" w:styleId="afa">
    <w:name w:val="Body Text"/>
    <w:basedOn w:val="a4"/>
    <w:link w:val="afb"/>
    <w:uiPriority w:val="99"/>
    <w:rsid w:val="00714027"/>
    <w:pPr>
      <w:spacing w:after="120"/>
    </w:pPr>
    <w:rPr>
      <w:rFonts w:ascii="Proxima Nova ExCn Rg" w:eastAsia="Times New Roman" w:hAnsi="Proxima Nova ExCn Rg"/>
      <w:sz w:val="28"/>
      <w:szCs w:val="28"/>
      <w:lang w:eastAsia="ru-RU"/>
    </w:rPr>
  </w:style>
  <w:style w:type="character" w:customStyle="1" w:styleId="afb">
    <w:name w:val="Основной текст Знак"/>
    <w:basedOn w:val="a5"/>
    <w:link w:val="afa"/>
    <w:uiPriority w:val="99"/>
    <w:rsid w:val="00714027"/>
    <w:rPr>
      <w:rFonts w:ascii="Proxima Nova ExCn Rg" w:eastAsia="Times New Roman" w:hAnsi="Proxima Nova ExCn Rg"/>
      <w:sz w:val="28"/>
      <w:szCs w:val="28"/>
      <w:lang w:eastAsia="ru-RU"/>
    </w:rPr>
  </w:style>
  <w:style w:type="paragraph" w:customStyle="1" w:styleId="23">
    <w:name w:val="алроса нежирный 2"/>
    <w:basedOn w:val="25"/>
    <w:link w:val="28"/>
    <w:qFormat/>
    <w:locked/>
    <w:rsid w:val="00714027"/>
    <w:pPr>
      <w:numPr>
        <w:numId w:val="16"/>
      </w:numPr>
      <w:tabs>
        <w:tab w:val="clear" w:pos="993"/>
        <w:tab w:val="clear" w:pos="1560"/>
        <w:tab w:val="left" w:pos="1843"/>
      </w:tabs>
      <w:ind w:left="0" w:firstLine="851"/>
    </w:pPr>
    <w:rPr>
      <w:b w:val="0"/>
    </w:rPr>
  </w:style>
  <w:style w:type="character" w:customStyle="1" w:styleId="28">
    <w:name w:val="алроса нежирный 2 Знак"/>
    <w:basedOn w:val="a5"/>
    <w:link w:val="23"/>
    <w:rsid w:val="00714027"/>
    <w:rPr>
      <w:rFonts w:ascii="Times New Roman" w:eastAsia="Times New Roman" w:hAnsi="Times New Roman"/>
      <w:sz w:val="28"/>
      <w:szCs w:val="30"/>
      <w:lang w:eastAsia="ru-RU"/>
    </w:rPr>
  </w:style>
  <w:style w:type="paragraph" w:styleId="29">
    <w:name w:val="Body Text 2"/>
    <w:basedOn w:val="a4"/>
    <w:link w:val="2a"/>
    <w:uiPriority w:val="99"/>
    <w:unhideWhenUsed/>
    <w:rsid w:val="00714027"/>
    <w:pPr>
      <w:spacing w:after="120" w:line="480" w:lineRule="auto"/>
    </w:pPr>
  </w:style>
  <w:style w:type="character" w:customStyle="1" w:styleId="2a">
    <w:name w:val="Основной текст 2 Знак"/>
    <w:basedOn w:val="a5"/>
    <w:link w:val="29"/>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5"/>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5"/>
    <w:link w:val="5"/>
    <w:uiPriority w:val="99"/>
    <w:rsid w:val="00714027"/>
    <w:rPr>
      <w:rFonts w:ascii="Proxima Nova ExCn Rg" w:eastAsia="Times New Roman" w:hAnsi="Proxima Nova ExCn Rg"/>
      <w:sz w:val="28"/>
      <w:szCs w:val="28"/>
      <w:lang w:eastAsia="ru-RU"/>
    </w:rPr>
  </w:style>
  <w:style w:type="paragraph" w:styleId="afc">
    <w:name w:val="footnote text"/>
    <w:basedOn w:val="a4"/>
    <w:link w:val="afd"/>
    <w:unhideWhenUsed/>
    <w:rsid w:val="00714027"/>
    <w:pPr>
      <w:spacing w:before="0"/>
    </w:pPr>
    <w:rPr>
      <w:sz w:val="20"/>
      <w:szCs w:val="20"/>
    </w:rPr>
  </w:style>
  <w:style w:type="character" w:customStyle="1" w:styleId="afd">
    <w:name w:val="Текст сноски Знак"/>
    <w:basedOn w:val="a5"/>
    <w:link w:val="afc"/>
    <w:rsid w:val="00714027"/>
    <w:rPr>
      <w:rFonts w:ascii="Times New Roman" w:eastAsiaTheme="minorHAnsi" w:hAnsi="Times New Roman"/>
    </w:rPr>
  </w:style>
  <w:style w:type="character" w:styleId="afe">
    <w:name w:val="footnote reference"/>
    <w:basedOn w:val="a5"/>
    <w:unhideWhenUsed/>
    <w:rsid w:val="00714027"/>
    <w:rPr>
      <w:vertAlign w:val="superscript"/>
    </w:rPr>
  </w:style>
  <w:style w:type="paragraph" w:customStyle="1" w:styleId="1">
    <w:name w:val="Ал_1. заголовок"/>
    <w:basedOn w:val="ad"/>
    <w:link w:val="17"/>
    <w:qFormat/>
    <w:rsid w:val="00714027"/>
    <w:pPr>
      <w:keepNext/>
      <w:numPr>
        <w:numId w:val="32"/>
      </w:numPr>
      <w:spacing w:before="240" w:after="240"/>
      <w:jc w:val="center"/>
      <w:outlineLvl w:val="1"/>
    </w:pPr>
    <w:rPr>
      <w:b/>
      <w:caps/>
    </w:rPr>
  </w:style>
  <w:style w:type="paragraph" w:customStyle="1" w:styleId="11">
    <w:name w:val="Ал_1.1. подзаголовок"/>
    <w:basedOn w:val="ad"/>
    <w:link w:val="110"/>
    <w:qFormat/>
    <w:rsid w:val="00714027"/>
    <w:pPr>
      <w:keepNext/>
      <w:numPr>
        <w:ilvl w:val="1"/>
        <w:numId w:val="32"/>
      </w:numPr>
      <w:spacing w:before="240"/>
      <w:outlineLvl w:val="2"/>
    </w:pPr>
    <w:rPr>
      <w:b/>
    </w:rPr>
  </w:style>
  <w:style w:type="character" w:customStyle="1" w:styleId="ae">
    <w:name w:val="Абзац списка Знак"/>
    <w:aliases w:val="Алроса_маркер (Уровень 4) Знак,Маркер Знак,ПАРАГРАФ Знак,Абзац списка2 Знак"/>
    <w:basedOn w:val="a5"/>
    <w:link w:val="ad"/>
    <w:uiPriority w:val="34"/>
    <w:rsid w:val="00714027"/>
    <w:rPr>
      <w:rFonts w:ascii="Times New Roman" w:hAnsi="Times New Roman"/>
      <w:sz w:val="24"/>
      <w:szCs w:val="24"/>
    </w:rPr>
  </w:style>
  <w:style w:type="character" w:customStyle="1" w:styleId="17">
    <w:name w:val="Ал_1. заголовок Знак"/>
    <w:basedOn w:val="ae"/>
    <w:link w:val="1"/>
    <w:rsid w:val="00714027"/>
    <w:rPr>
      <w:rFonts w:ascii="Times New Roman" w:eastAsiaTheme="minorHAnsi" w:hAnsi="Times New Roman"/>
      <w:b/>
      <w:caps/>
      <w:sz w:val="26"/>
      <w:szCs w:val="26"/>
    </w:rPr>
  </w:style>
  <w:style w:type="paragraph" w:customStyle="1" w:styleId="111">
    <w:name w:val="Ал_1.1.1. пункт"/>
    <w:basedOn w:val="ad"/>
    <w:link w:val="1110"/>
    <w:qFormat/>
    <w:rsid w:val="00714027"/>
    <w:pPr>
      <w:numPr>
        <w:ilvl w:val="2"/>
        <w:numId w:val="32"/>
      </w:numPr>
      <w:outlineLvl w:val="3"/>
    </w:pPr>
  </w:style>
  <w:style w:type="character" w:customStyle="1" w:styleId="110">
    <w:name w:val="Ал_1.1. подзаголовок Знак"/>
    <w:basedOn w:val="ae"/>
    <w:link w:val="11"/>
    <w:rsid w:val="00714027"/>
    <w:rPr>
      <w:rFonts w:ascii="Times New Roman" w:eastAsiaTheme="minorHAnsi" w:hAnsi="Times New Roman"/>
      <w:b/>
      <w:sz w:val="26"/>
      <w:szCs w:val="26"/>
    </w:rPr>
  </w:style>
  <w:style w:type="paragraph" w:customStyle="1" w:styleId="10">
    <w:name w:val="Ал_1) подпункт"/>
    <w:basedOn w:val="ad"/>
    <w:link w:val="18"/>
    <w:qFormat/>
    <w:rsid w:val="00714027"/>
    <w:pPr>
      <w:numPr>
        <w:ilvl w:val="3"/>
        <w:numId w:val="32"/>
      </w:numPr>
      <w:outlineLvl w:val="4"/>
    </w:pPr>
  </w:style>
  <w:style w:type="character" w:customStyle="1" w:styleId="1110">
    <w:name w:val="Ал_1.1.1. пункт Знак"/>
    <w:basedOn w:val="ae"/>
    <w:link w:val="111"/>
    <w:rsid w:val="00714027"/>
    <w:rPr>
      <w:rFonts w:ascii="Times New Roman" w:eastAsiaTheme="minorHAnsi" w:hAnsi="Times New Roman"/>
      <w:sz w:val="26"/>
      <w:szCs w:val="26"/>
    </w:rPr>
  </w:style>
  <w:style w:type="numbering" w:customStyle="1" w:styleId="211">
    <w:name w:val="2.1.1."/>
    <w:uiPriority w:val="99"/>
    <w:rsid w:val="00714027"/>
    <w:pPr>
      <w:numPr>
        <w:numId w:val="21"/>
      </w:numPr>
    </w:pPr>
  </w:style>
  <w:style w:type="character" w:customStyle="1" w:styleId="18">
    <w:name w:val="Ал_1) подпункт Знак"/>
    <w:basedOn w:val="ae"/>
    <w:link w:val="10"/>
    <w:rsid w:val="00714027"/>
    <w:rPr>
      <w:rFonts w:ascii="Times New Roman" w:eastAsiaTheme="minorHAnsi" w:hAnsi="Times New Roman"/>
      <w:sz w:val="26"/>
      <w:szCs w:val="26"/>
    </w:rPr>
  </w:style>
  <w:style w:type="paragraph" w:customStyle="1" w:styleId="a3">
    <w:name w:val="Ал_а) маркер список"/>
    <w:basedOn w:val="ad"/>
    <w:link w:val="aff"/>
    <w:qFormat/>
    <w:rsid w:val="00714027"/>
    <w:pPr>
      <w:numPr>
        <w:ilvl w:val="4"/>
        <w:numId w:val="32"/>
      </w:numPr>
      <w:outlineLvl w:val="5"/>
    </w:pPr>
  </w:style>
  <w:style w:type="numbering" w:customStyle="1" w:styleId="112">
    <w:name w:val="Стиль11"/>
    <w:uiPriority w:val="99"/>
    <w:rsid w:val="00714027"/>
  </w:style>
  <w:style w:type="character" w:customStyle="1" w:styleId="aff">
    <w:name w:val="Ал_а) маркер список Знак"/>
    <w:basedOn w:val="ae"/>
    <w:link w:val="a3"/>
    <w:rsid w:val="00714027"/>
    <w:rPr>
      <w:rFonts w:ascii="Times New Roman" w:eastAsiaTheme="minorHAnsi" w:hAnsi="Times New Roman"/>
      <w:sz w:val="26"/>
      <w:szCs w:val="26"/>
    </w:rPr>
  </w:style>
  <w:style w:type="paragraph" w:styleId="53">
    <w:name w:val="toc 5"/>
    <w:basedOn w:val="a4"/>
    <w:next w:val="a4"/>
    <w:autoRedefine/>
    <w:uiPriority w:val="39"/>
    <w:semiHidden/>
    <w:unhideWhenUsed/>
    <w:rsid w:val="00714027"/>
    <w:pPr>
      <w:spacing w:after="100"/>
      <w:ind w:left="1040"/>
    </w:pPr>
  </w:style>
  <w:style w:type="numbering" w:customStyle="1" w:styleId="a0">
    <w:name w:val="АЛРОСА_"/>
    <w:uiPriority w:val="99"/>
    <w:rsid w:val="00714027"/>
    <w:pPr>
      <w:numPr>
        <w:numId w:val="19"/>
      </w:numPr>
    </w:pPr>
  </w:style>
  <w:style w:type="paragraph" w:styleId="aff0">
    <w:name w:val="endnote text"/>
    <w:basedOn w:val="a4"/>
    <w:link w:val="aff1"/>
    <w:uiPriority w:val="99"/>
    <w:rsid w:val="00714027"/>
    <w:pPr>
      <w:autoSpaceDE w:val="0"/>
      <w:autoSpaceDN w:val="0"/>
      <w:spacing w:before="0"/>
      <w:jc w:val="left"/>
    </w:pPr>
    <w:rPr>
      <w:rFonts w:eastAsiaTheme="minorEastAsia"/>
      <w:sz w:val="20"/>
      <w:szCs w:val="20"/>
      <w:lang w:eastAsia="ru-RU"/>
    </w:rPr>
  </w:style>
  <w:style w:type="character" w:customStyle="1" w:styleId="aff1">
    <w:name w:val="Текст концевой сноски Знак"/>
    <w:basedOn w:val="a5"/>
    <w:link w:val="aff0"/>
    <w:uiPriority w:val="99"/>
    <w:rsid w:val="00714027"/>
    <w:rPr>
      <w:rFonts w:ascii="Times New Roman" w:eastAsiaTheme="minorEastAsia" w:hAnsi="Times New Roman"/>
      <w:lang w:eastAsia="ru-RU"/>
    </w:rPr>
  </w:style>
  <w:style w:type="character" w:styleId="aff2">
    <w:name w:val="endnote reference"/>
    <w:basedOn w:val="a5"/>
    <w:uiPriority w:val="99"/>
    <w:rsid w:val="00714027"/>
    <w:rPr>
      <w:vertAlign w:val="superscript"/>
    </w:rPr>
  </w:style>
  <w:style w:type="table" w:customStyle="1" w:styleId="19">
    <w:name w:val="Сетка таблицы1"/>
    <w:basedOn w:val="a6"/>
    <w:next w:val="af8"/>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6"/>
    <w:next w:val="af8"/>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basedOn w:val="a6"/>
    <w:next w:val="af8"/>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6"/>
    <w:next w:val="af8"/>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6"/>
    <w:next w:val="af8"/>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6"/>
    <w:next w:val="af8"/>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6"/>
    <w:next w:val="af8"/>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header"/>
    <w:basedOn w:val="a4"/>
    <w:link w:val="aff4"/>
    <w:uiPriority w:val="99"/>
    <w:unhideWhenUsed/>
    <w:rsid w:val="00ED356E"/>
    <w:pPr>
      <w:tabs>
        <w:tab w:val="center" w:pos="4677"/>
        <w:tab w:val="right" w:pos="9355"/>
      </w:tabs>
      <w:spacing w:before="0"/>
    </w:pPr>
  </w:style>
  <w:style w:type="character" w:customStyle="1" w:styleId="aff4">
    <w:name w:val="Верхний колонтитул Знак"/>
    <w:basedOn w:val="a5"/>
    <w:link w:val="aff3"/>
    <w:uiPriority w:val="99"/>
    <w:rsid w:val="00ED356E"/>
    <w:rPr>
      <w:rFonts w:ascii="Times New Roman" w:eastAsiaTheme="minorHAnsi" w:hAnsi="Times New Roman"/>
      <w:sz w:val="26"/>
      <w:szCs w:val="26"/>
    </w:rPr>
  </w:style>
  <w:style w:type="paragraph" w:styleId="aff5">
    <w:name w:val="footer"/>
    <w:basedOn w:val="a4"/>
    <w:link w:val="aff6"/>
    <w:uiPriority w:val="99"/>
    <w:unhideWhenUsed/>
    <w:rsid w:val="00ED356E"/>
    <w:pPr>
      <w:tabs>
        <w:tab w:val="center" w:pos="4677"/>
        <w:tab w:val="right" w:pos="9355"/>
      </w:tabs>
      <w:spacing w:before="0"/>
    </w:pPr>
  </w:style>
  <w:style w:type="character" w:customStyle="1" w:styleId="aff6">
    <w:name w:val="Нижний колонтитул Знак"/>
    <w:basedOn w:val="a5"/>
    <w:link w:val="aff5"/>
    <w:uiPriority w:val="99"/>
    <w:rsid w:val="00ED356E"/>
    <w:rPr>
      <w:rFonts w:ascii="Times New Roman" w:eastAsiaTheme="minorHAnsi" w:hAnsi="Times New Roman"/>
      <w:sz w:val="26"/>
      <w:szCs w:val="26"/>
    </w:rPr>
  </w:style>
  <w:style w:type="table" w:customStyle="1" w:styleId="46">
    <w:name w:val="Сетка таблицы4"/>
    <w:basedOn w:val="a6"/>
    <w:next w:val="af8"/>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d"/>
    <w:qFormat/>
    <w:rsid w:val="00567138"/>
    <w:pPr>
      <w:numPr>
        <w:ilvl w:val="3"/>
        <w:numId w:val="26"/>
      </w:numPr>
      <w:tabs>
        <w:tab w:val="num" w:pos="360"/>
      </w:tabs>
      <w:spacing w:line="360" w:lineRule="exact"/>
      <w:ind w:left="720" w:firstLine="0"/>
      <w:outlineLvl w:val="3"/>
    </w:pPr>
    <w:rPr>
      <w:szCs w:val="28"/>
    </w:rPr>
  </w:style>
  <w:style w:type="paragraph" w:customStyle="1" w:styleId="-">
    <w:name w:val="УРОВЕНЬ_-"/>
    <w:basedOn w:val="ad"/>
    <w:qFormat/>
    <w:rsid w:val="00567138"/>
    <w:pPr>
      <w:numPr>
        <w:ilvl w:val="4"/>
        <w:numId w:val="26"/>
      </w:numPr>
      <w:tabs>
        <w:tab w:val="num" w:pos="360"/>
      </w:tabs>
      <w:spacing w:line="360" w:lineRule="exact"/>
      <w:ind w:left="720" w:firstLine="0"/>
      <w:outlineLvl w:val="4"/>
    </w:pPr>
    <w:rPr>
      <w:szCs w:val="28"/>
    </w:rPr>
  </w:style>
  <w:style w:type="paragraph" w:customStyle="1" w:styleId="21">
    <w:name w:val="УРОВЕНЬ_Абзац_тип2"/>
    <w:basedOn w:val="ad"/>
    <w:link w:val="2c"/>
    <w:qFormat/>
    <w:rsid w:val="00567138"/>
    <w:pPr>
      <w:numPr>
        <w:ilvl w:val="6"/>
        <w:numId w:val="26"/>
      </w:numPr>
      <w:spacing w:line="360" w:lineRule="exact"/>
    </w:pPr>
    <w:rPr>
      <w:szCs w:val="28"/>
    </w:rPr>
  </w:style>
  <w:style w:type="paragraph" w:customStyle="1" w:styleId="30">
    <w:name w:val="УРОВЕНЬ_Абзац_тип3"/>
    <w:basedOn w:val="ad"/>
    <w:link w:val="38"/>
    <w:qFormat/>
    <w:rsid w:val="00567138"/>
    <w:pPr>
      <w:numPr>
        <w:ilvl w:val="7"/>
        <w:numId w:val="26"/>
      </w:numPr>
      <w:spacing w:line="360" w:lineRule="exact"/>
    </w:pPr>
    <w:rPr>
      <w:szCs w:val="28"/>
    </w:rPr>
  </w:style>
  <w:style w:type="paragraph" w:customStyle="1" w:styleId="a2">
    <w:name w:val="УРОВЕНЬ_Подпись"/>
    <w:basedOn w:val="ad"/>
    <w:link w:val="aff7"/>
    <w:qFormat/>
    <w:rsid w:val="00567138"/>
    <w:pPr>
      <w:keepNext/>
      <w:numPr>
        <w:ilvl w:val="5"/>
        <w:numId w:val="26"/>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customStyle="1" w:styleId="2d">
    <w:name w:val="Основной текст (2)_"/>
    <w:basedOn w:val="a5"/>
    <w:rsid w:val="00127E8F"/>
    <w:rPr>
      <w:rFonts w:ascii="Times New Roman" w:eastAsia="Times New Roman" w:hAnsi="Times New Roman" w:cs="Times New Roman"/>
      <w:b/>
      <w:bCs/>
      <w:i w:val="0"/>
      <w:iCs w:val="0"/>
      <w:smallCaps w:val="0"/>
      <w:strike w:val="0"/>
      <w:sz w:val="23"/>
      <w:szCs w:val="23"/>
      <w:u w:val="none"/>
    </w:rPr>
  </w:style>
  <w:style w:type="character" w:customStyle="1" w:styleId="2e">
    <w:name w:val="Основной текст (2)"/>
    <w:basedOn w:val="2d"/>
    <w:rsid w:val="00127E8F"/>
    <w:rPr>
      <w:rFonts w:ascii="Times New Roman" w:eastAsia="Times New Roman" w:hAnsi="Times New Roman" w:cs="Times New Roman"/>
      <w:b/>
      <w:bCs/>
      <w:i w:val="0"/>
      <w:iCs w:val="0"/>
      <w:smallCaps w:val="0"/>
      <w:strike w:val="0"/>
      <w:color w:val="000000"/>
      <w:spacing w:val="0"/>
      <w:w w:val="100"/>
      <w:position w:val="0"/>
      <w:sz w:val="23"/>
      <w:szCs w:val="23"/>
      <w:u w:val="single"/>
      <w:lang w:val="ru-RU" w:eastAsia="ru-RU" w:bidi="ru-RU"/>
    </w:rPr>
  </w:style>
  <w:style w:type="character" w:customStyle="1" w:styleId="aff8">
    <w:name w:val="Основной текст_"/>
    <w:basedOn w:val="a5"/>
    <w:link w:val="1c"/>
    <w:rsid w:val="00127E8F"/>
    <w:rPr>
      <w:rFonts w:ascii="Times New Roman" w:eastAsia="Times New Roman" w:hAnsi="Times New Roman"/>
      <w:sz w:val="23"/>
      <w:szCs w:val="23"/>
      <w:shd w:val="clear" w:color="auto" w:fill="FFFFFF"/>
    </w:rPr>
  </w:style>
  <w:style w:type="character" w:customStyle="1" w:styleId="2f">
    <w:name w:val="Основной текст (2) + Не полужирный"/>
    <w:basedOn w:val="2d"/>
    <w:rsid w:val="00127E8F"/>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aff9">
    <w:name w:val="Основной текст + Полужирный"/>
    <w:basedOn w:val="aff8"/>
    <w:rsid w:val="00127E8F"/>
    <w:rPr>
      <w:rFonts w:ascii="Times New Roman" w:eastAsia="Times New Roman" w:hAnsi="Times New Roman"/>
      <w:b/>
      <w:bCs/>
      <w:color w:val="000000"/>
      <w:spacing w:val="0"/>
      <w:w w:val="100"/>
      <w:position w:val="0"/>
      <w:sz w:val="23"/>
      <w:szCs w:val="23"/>
      <w:shd w:val="clear" w:color="auto" w:fill="FFFFFF"/>
      <w:lang w:val="ru-RU" w:eastAsia="ru-RU" w:bidi="ru-RU"/>
    </w:rPr>
  </w:style>
  <w:style w:type="character" w:customStyle="1" w:styleId="39">
    <w:name w:val="Основной текст (3)_"/>
    <w:basedOn w:val="a5"/>
    <w:link w:val="3a"/>
    <w:rsid w:val="00127E8F"/>
    <w:rPr>
      <w:rFonts w:ascii="Times New Roman" w:eastAsia="Times New Roman" w:hAnsi="Times New Roman"/>
      <w:sz w:val="21"/>
      <w:szCs w:val="21"/>
      <w:shd w:val="clear" w:color="auto" w:fill="FFFFFF"/>
    </w:rPr>
  </w:style>
  <w:style w:type="character" w:customStyle="1" w:styleId="310pt">
    <w:name w:val="Основной текст (3) + 10 pt"/>
    <w:basedOn w:val="39"/>
    <w:rsid w:val="00127E8F"/>
    <w:rPr>
      <w:rFonts w:ascii="Times New Roman" w:eastAsia="Times New Roman" w:hAnsi="Times New Roman"/>
      <w:color w:val="000000"/>
      <w:spacing w:val="0"/>
      <w:w w:val="100"/>
      <w:position w:val="0"/>
      <w:sz w:val="20"/>
      <w:szCs w:val="20"/>
      <w:shd w:val="clear" w:color="auto" w:fill="FFFFFF"/>
      <w:lang w:val="ru-RU" w:eastAsia="ru-RU" w:bidi="ru-RU"/>
    </w:rPr>
  </w:style>
  <w:style w:type="character" w:customStyle="1" w:styleId="2105pt">
    <w:name w:val="Основной текст (2) + 10;5 pt"/>
    <w:basedOn w:val="2d"/>
    <w:rsid w:val="00127E8F"/>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1d">
    <w:name w:val="Заголовок №1_"/>
    <w:basedOn w:val="a5"/>
    <w:link w:val="1e"/>
    <w:rsid w:val="00127E8F"/>
    <w:rPr>
      <w:rFonts w:ascii="Times New Roman" w:eastAsia="Times New Roman" w:hAnsi="Times New Roman"/>
      <w:b/>
      <w:bCs/>
      <w:sz w:val="23"/>
      <w:szCs w:val="23"/>
      <w:shd w:val="clear" w:color="auto" w:fill="FFFFFF"/>
    </w:rPr>
  </w:style>
  <w:style w:type="paragraph" w:customStyle="1" w:styleId="1c">
    <w:name w:val="Основной текст1"/>
    <w:basedOn w:val="a4"/>
    <w:link w:val="aff8"/>
    <w:rsid w:val="00127E8F"/>
    <w:pPr>
      <w:widowControl w:val="0"/>
      <w:shd w:val="clear" w:color="auto" w:fill="FFFFFF"/>
      <w:spacing w:before="180" w:line="274" w:lineRule="exact"/>
    </w:pPr>
    <w:rPr>
      <w:rFonts w:eastAsia="Times New Roman"/>
      <w:sz w:val="23"/>
      <w:szCs w:val="23"/>
    </w:rPr>
  </w:style>
  <w:style w:type="paragraph" w:customStyle="1" w:styleId="3a">
    <w:name w:val="Основной текст (3)"/>
    <w:basedOn w:val="a4"/>
    <w:link w:val="39"/>
    <w:rsid w:val="00127E8F"/>
    <w:pPr>
      <w:widowControl w:val="0"/>
      <w:shd w:val="clear" w:color="auto" w:fill="FFFFFF"/>
      <w:spacing w:before="180" w:line="248" w:lineRule="exact"/>
    </w:pPr>
    <w:rPr>
      <w:rFonts w:eastAsia="Times New Roman"/>
      <w:sz w:val="21"/>
      <w:szCs w:val="21"/>
    </w:rPr>
  </w:style>
  <w:style w:type="paragraph" w:customStyle="1" w:styleId="1e">
    <w:name w:val="Заголовок №1"/>
    <w:basedOn w:val="a4"/>
    <w:link w:val="1d"/>
    <w:rsid w:val="00127E8F"/>
    <w:pPr>
      <w:widowControl w:val="0"/>
      <w:shd w:val="clear" w:color="auto" w:fill="FFFFFF"/>
      <w:spacing w:before="0" w:after="240" w:line="0" w:lineRule="atLeast"/>
      <w:outlineLvl w:val="0"/>
    </w:pPr>
    <w:rPr>
      <w:rFonts w:eastAsia="Times New Roman"/>
      <w:b/>
      <w:bCs/>
      <w:sz w:val="23"/>
      <w:szCs w:val="23"/>
    </w:rPr>
  </w:style>
  <w:style w:type="character" w:customStyle="1" w:styleId="aff7">
    <w:name w:val="УРОВЕНЬ_Подпись Знак"/>
    <w:basedOn w:val="a5"/>
    <w:link w:val="a2"/>
    <w:rsid w:val="00CF2B1F"/>
    <w:rPr>
      <w:rFonts w:ascii="Times New Roman" w:eastAsiaTheme="minorHAnsi" w:hAnsi="Times New Roman"/>
      <w:sz w:val="26"/>
      <w:szCs w:val="28"/>
    </w:rPr>
  </w:style>
  <w:style w:type="character" w:customStyle="1" w:styleId="2c">
    <w:name w:val="УРОВЕНЬ_Абзац_тип2 Знак"/>
    <w:basedOn w:val="a5"/>
    <w:link w:val="21"/>
    <w:rsid w:val="00CF2B1F"/>
    <w:rPr>
      <w:rFonts w:ascii="Times New Roman" w:eastAsiaTheme="minorHAnsi" w:hAnsi="Times New Roman"/>
      <w:sz w:val="26"/>
      <w:szCs w:val="28"/>
    </w:rPr>
  </w:style>
  <w:style w:type="character" w:customStyle="1" w:styleId="38">
    <w:name w:val="УРОВЕНЬ_Абзац_тип3 Знак"/>
    <w:basedOn w:val="a5"/>
    <w:link w:val="30"/>
    <w:rsid w:val="00CF2B1F"/>
    <w:rPr>
      <w:rFonts w:ascii="Times New Roman" w:eastAsiaTheme="minorHAnsi" w:hAnsi="Times New Roman"/>
      <w:sz w:val="26"/>
      <w:szCs w:val="28"/>
    </w:rPr>
  </w:style>
  <w:style w:type="paragraph" w:styleId="affa">
    <w:name w:val="Body Text Indent"/>
    <w:basedOn w:val="a4"/>
    <w:link w:val="affb"/>
    <w:uiPriority w:val="99"/>
    <w:unhideWhenUsed/>
    <w:rsid w:val="00281685"/>
    <w:pPr>
      <w:spacing w:after="120"/>
      <w:ind w:left="283"/>
    </w:pPr>
  </w:style>
  <w:style w:type="character" w:customStyle="1" w:styleId="affb">
    <w:name w:val="Основной текст с отступом Знак"/>
    <w:basedOn w:val="a5"/>
    <w:link w:val="affa"/>
    <w:uiPriority w:val="99"/>
    <w:rsid w:val="00281685"/>
    <w:rPr>
      <w:rFonts w:ascii="Times New Roman" w:eastAsiaTheme="minorHAnsi" w:hAnsi="Times New Roman"/>
      <w:sz w:val="26"/>
      <w:szCs w:val="26"/>
    </w:rPr>
  </w:style>
  <w:style w:type="paragraph" w:styleId="2f0">
    <w:name w:val="Body Text Indent 2"/>
    <w:basedOn w:val="a4"/>
    <w:link w:val="2f1"/>
    <w:uiPriority w:val="99"/>
    <w:unhideWhenUsed/>
    <w:rsid w:val="00281685"/>
    <w:pPr>
      <w:spacing w:after="120" w:line="480" w:lineRule="auto"/>
      <w:ind w:left="283"/>
    </w:pPr>
  </w:style>
  <w:style w:type="character" w:customStyle="1" w:styleId="2f1">
    <w:name w:val="Основной текст с отступом 2 Знак"/>
    <w:basedOn w:val="a5"/>
    <w:link w:val="2f0"/>
    <w:uiPriority w:val="99"/>
    <w:semiHidden/>
    <w:rsid w:val="00281685"/>
    <w:rPr>
      <w:rFonts w:ascii="Times New Roman" w:eastAsiaTheme="minorHAnsi" w:hAnsi="Times New Roman"/>
      <w:sz w:val="26"/>
      <w:szCs w:val="26"/>
    </w:rPr>
  </w:style>
  <w:style w:type="paragraph" w:customStyle="1" w:styleId="ConsNormal">
    <w:name w:val="ConsNormal"/>
    <w:rsid w:val="008D7DE3"/>
    <w:pPr>
      <w:widowControl w:val="0"/>
      <w:overflowPunct w:val="0"/>
      <w:autoSpaceDE w:val="0"/>
      <w:autoSpaceDN w:val="0"/>
      <w:adjustRightInd w:val="0"/>
      <w:ind w:firstLine="720"/>
      <w:textAlignment w:val="baseline"/>
    </w:pPr>
    <w:rPr>
      <w:rFonts w:ascii="Consultant" w:eastAsia="Times New Roman" w:hAnsi="Consultant"/>
      <w:lang w:eastAsia="ru-RU"/>
    </w:rPr>
  </w:style>
  <w:style w:type="character" w:styleId="affc">
    <w:name w:val="page number"/>
    <w:basedOn w:val="a5"/>
    <w:uiPriority w:val="99"/>
    <w:rsid w:val="008D7DE3"/>
    <w:rPr>
      <w:rFonts w:cs="Times New Roman"/>
      <w:sz w:val="20"/>
    </w:rPr>
  </w:style>
  <w:style w:type="paragraph" w:customStyle="1" w:styleId="auiue">
    <w:name w:val="au?iue"/>
    <w:rsid w:val="008D7DE3"/>
    <w:pPr>
      <w:widowControl w:val="0"/>
      <w:overflowPunct w:val="0"/>
      <w:autoSpaceDE w:val="0"/>
      <w:autoSpaceDN w:val="0"/>
      <w:adjustRightInd w:val="0"/>
      <w:ind w:firstLine="709"/>
      <w:jc w:val="both"/>
      <w:textAlignment w:val="baseline"/>
    </w:pPr>
    <w:rPr>
      <w:rFonts w:ascii="Journal" w:eastAsia="Times New Roman" w:hAnsi="Journal"/>
      <w:sz w:val="24"/>
      <w:lang w:eastAsia="ru-RU"/>
    </w:rPr>
  </w:style>
  <w:style w:type="paragraph" w:styleId="3b">
    <w:name w:val="Body Text Indent 3"/>
    <w:basedOn w:val="a4"/>
    <w:link w:val="3c"/>
    <w:uiPriority w:val="99"/>
    <w:rsid w:val="008D7DE3"/>
    <w:pPr>
      <w:overflowPunct w:val="0"/>
      <w:autoSpaceDE w:val="0"/>
      <w:autoSpaceDN w:val="0"/>
      <w:adjustRightInd w:val="0"/>
      <w:spacing w:before="0" w:line="240" w:lineRule="atLeast"/>
      <w:ind w:firstLine="567"/>
      <w:textAlignment w:val="baseline"/>
    </w:pPr>
    <w:rPr>
      <w:rFonts w:eastAsia="Times New Roman"/>
      <w:color w:val="FF0000"/>
      <w:sz w:val="24"/>
      <w:szCs w:val="20"/>
      <w:lang w:eastAsia="ru-RU"/>
    </w:rPr>
  </w:style>
  <w:style w:type="character" w:customStyle="1" w:styleId="3c">
    <w:name w:val="Основной текст с отступом 3 Знак"/>
    <w:basedOn w:val="a5"/>
    <w:link w:val="3b"/>
    <w:uiPriority w:val="99"/>
    <w:rsid w:val="008D7DE3"/>
    <w:rPr>
      <w:rFonts w:ascii="Times New Roman" w:eastAsia="Times New Roman" w:hAnsi="Times New Roman"/>
      <w:color w:val="FF0000"/>
      <w:sz w:val="24"/>
      <w:lang w:eastAsia="ru-RU"/>
    </w:rPr>
  </w:style>
  <w:style w:type="paragraph" w:customStyle="1" w:styleId="BodyText23">
    <w:name w:val="Body Text 23"/>
    <w:basedOn w:val="auiue"/>
    <w:rsid w:val="008D7DE3"/>
    <w:pPr>
      <w:overflowPunct/>
      <w:autoSpaceDE/>
      <w:autoSpaceDN/>
      <w:adjustRightInd/>
      <w:spacing w:line="240" w:lineRule="atLeast"/>
      <w:ind w:firstLine="567"/>
      <w:textAlignment w:val="auto"/>
    </w:pPr>
    <w:rPr>
      <w:rFonts w:ascii="Arial" w:hAnsi="Arial"/>
      <w:sz w:val="20"/>
    </w:rPr>
  </w:style>
  <w:style w:type="paragraph" w:customStyle="1" w:styleId="BodyText26">
    <w:name w:val="Body Text 26"/>
    <w:basedOn w:val="auiue"/>
    <w:rsid w:val="008D7DE3"/>
    <w:pPr>
      <w:overflowPunct/>
      <w:autoSpaceDE/>
      <w:autoSpaceDN/>
      <w:adjustRightInd/>
      <w:ind w:firstLine="567"/>
      <w:textAlignment w:val="auto"/>
    </w:pPr>
    <w:rPr>
      <w:rFonts w:ascii="Arial" w:hAnsi="Arial"/>
      <w:sz w:val="18"/>
    </w:rPr>
  </w:style>
  <w:style w:type="paragraph" w:customStyle="1" w:styleId="affd">
    <w:name w:val="бычный"/>
    <w:rsid w:val="008D7DE3"/>
    <w:pPr>
      <w:widowControl w:val="0"/>
      <w:ind w:firstLine="709"/>
      <w:jc w:val="both"/>
    </w:pPr>
    <w:rPr>
      <w:rFonts w:ascii="Journal" w:eastAsia="Times New Roman" w:hAnsi="Journal"/>
      <w:sz w:val="24"/>
      <w:lang w:eastAsia="ru-RU"/>
    </w:rPr>
  </w:style>
  <w:style w:type="paragraph" w:customStyle="1" w:styleId="caaieiaie1">
    <w:name w:val="caaieiaie 1"/>
    <w:basedOn w:val="a4"/>
    <w:next w:val="a4"/>
    <w:rsid w:val="008D7DE3"/>
    <w:pPr>
      <w:keepNext/>
      <w:widowControl w:val="0"/>
      <w:spacing w:before="240" w:after="60"/>
      <w:ind w:firstLine="720"/>
      <w:jc w:val="left"/>
    </w:pPr>
    <w:rPr>
      <w:rFonts w:ascii="Arial" w:eastAsia="Times New Roman" w:hAnsi="Arial"/>
      <w:b/>
      <w:kern w:val="28"/>
      <w:sz w:val="28"/>
      <w:szCs w:val="20"/>
      <w:lang w:eastAsia="ru-RU"/>
    </w:rPr>
  </w:style>
  <w:style w:type="paragraph" w:styleId="affe">
    <w:name w:val="Normal (Web)"/>
    <w:basedOn w:val="a4"/>
    <w:uiPriority w:val="99"/>
    <w:unhideWhenUsed/>
    <w:rsid w:val="008D7DE3"/>
    <w:pPr>
      <w:spacing w:before="100" w:beforeAutospacing="1" w:after="100" w:afterAutospacing="1"/>
      <w:jc w:val="left"/>
    </w:pPr>
    <w:rPr>
      <w:rFonts w:eastAsia="Times New Roman"/>
      <w:sz w:val="24"/>
      <w:szCs w:val="24"/>
      <w:lang w:eastAsia="ru-RU"/>
    </w:rPr>
  </w:style>
  <w:style w:type="numbering" w:customStyle="1" w:styleId="24">
    <w:name w:val="Стиль2"/>
    <w:uiPriority w:val="99"/>
    <w:rsid w:val="00937C7C"/>
    <w:pPr>
      <w:numPr>
        <w:numId w:val="33"/>
      </w:numPr>
    </w:pPr>
  </w:style>
  <w:style w:type="paragraph" w:styleId="3d">
    <w:name w:val="Body Text 3"/>
    <w:basedOn w:val="a4"/>
    <w:link w:val="3e"/>
    <w:uiPriority w:val="99"/>
    <w:semiHidden/>
    <w:unhideWhenUsed/>
    <w:rsid w:val="00EB1B6B"/>
    <w:pPr>
      <w:spacing w:before="0" w:after="120" w:line="360" w:lineRule="auto"/>
      <w:ind w:firstLine="567"/>
    </w:pPr>
    <w:rPr>
      <w:rFonts w:eastAsia="Times New Roman"/>
      <w:sz w:val="16"/>
      <w:szCs w:val="16"/>
      <w:lang w:eastAsia="ru-RU"/>
    </w:rPr>
  </w:style>
  <w:style w:type="character" w:customStyle="1" w:styleId="3e">
    <w:name w:val="Основной текст 3 Знак"/>
    <w:basedOn w:val="a5"/>
    <w:link w:val="3d"/>
    <w:uiPriority w:val="99"/>
    <w:semiHidden/>
    <w:rsid w:val="00EB1B6B"/>
    <w:rPr>
      <w:rFonts w:ascii="Times New Roman" w:eastAsia="Times New Roman" w:hAnsi="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llergozentr-umit.kazprom.net/p40782-sezonnaya-immunoterapiya-sit.htm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2C6A8-308B-4AA4-905F-7BB5354B8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135</Pages>
  <Words>36347</Words>
  <Characters>207180</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123</cp:lastModifiedBy>
  <cp:revision>5</cp:revision>
  <cp:lastPrinted>2021-11-15T00:14:00Z</cp:lastPrinted>
  <dcterms:created xsi:type="dcterms:W3CDTF">2021-11-29T08:24:00Z</dcterms:created>
  <dcterms:modified xsi:type="dcterms:W3CDTF">2021-11-30T00:13:00Z</dcterms:modified>
</cp:coreProperties>
</file>